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40508" w:rsidRPr="000F75FF" w:rsidTr="00CD60BA">
        <w:tc>
          <w:tcPr>
            <w:tcW w:w="9886" w:type="dxa"/>
            <w:shd w:val="clear" w:color="auto" w:fill="D9D9D9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lang w:val="it-IT"/>
              </w:rPr>
            </w:pPr>
            <w:r w:rsidRPr="000F75FF">
              <w:rPr>
                <w:b/>
                <w:lang w:val="it-IT"/>
              </w:rPr>
              <w:t xml:space="preserve"> Moştenirea culturală a Orientului Antic</w:t>
            </w:r>
          </w:p>
        </w:tc>
      </w:tr>
    </w:tbl>
    <w:p w:rsidR="00E40508" w:rsidRDefault="00E40508" w:rsidP="00E40508">
      <w:pPr>
        <w:spacing w:line="276" w:lineRule="auto"/>
        <w:jc w:val="right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</w:t>
      </w:r>
    </w:p>
    <w:p w:rsidR="00E40508" w:rsidRDefault="00E40508" w:rsidP="00E40508">
      <w:pPr>
        <w:spacing w:line="276" w:lineRule="auto"/>
        <w:jc w:val="right"/>
        <w:rPr>
          <w:b/>
          <w:lang w:val="it-IT"/>
        </w:rPr>
      </w:pPr>
      <w:bookmarkStart w:id="0" w:name="_GoBack"/>
      <w:bookmarkEnd w:id="0"/>
    </w:p>
    <w:p w:rsidR="00E40508" w:rsidRDefault="00E40508" w:rsidP="00E40508">
      <w:pPr>
        <w:spacing w:line="276" w:lineRule="auto"/>
        <w:jc w:val="right"/>
        <w:rPr>
          <w:b/>
          <w:lang w:val="it-IT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610"/>
        <w:gridCol w:w="1255"/>
        <w:gridCol w:w="1291"/>
        <w:gridCol w:w="1145"/>
        <w:gridCol w:w="1139"/>
        <w:gridCol w:w="1384"/>
        <w:gridCol w:w="1167"/>
      </w:tblGrid>
      <w:tr w:rsidR="00E40508" w:rsidRPr="000F75FF" w:rsidTr="00CD60BA">
        <w:tc>
          <w:tcPr>
            <w:tcW w:w="1499" w:type="dxa"/>
            <w:vMerge w:val="restart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lang w:val="it-IT"/>
              </w:rPr>
            </w:pPr>
          </w:p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lang w:val="it-IT"/>
              </w:rPr>
            </w:pPr>
            <w:r w:rsidRPr="000F75FF">
              <w:rPr>
                <w:b/>
                <w:lang w:val="it-IT"/>
              </w:rPr>
              <w:t>Domeniul</w:t>
            </w:r>
          </w:p>
        </w:tc>
        <w:tc>
          <w:tcPr>
            <w:tcW w:w="8991" w:type="dxa"/>
            <w:gridSpan w:val="7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lang w:val="it-IT"/>
              </w:rPr>
            </w:pPr>
            <w:r w:rsidRPr="000F75FF">
              <w:rPr>
                <w:b/>
                <w:lang w:val="it-IT"/>
              </w:rPr>
              <w:t>Tara</w:t>
            </w:r>
          </w:p>
        </w:tc>
      </w:tr>
      <w:tr w:rsidR="00E40508" w:rsidRPr="000F75FF" w:rsidTr="00CD60BA">
        <w:tc>
          <w:tcPr>
            <w:tcW w:w="1499" w:type="dxa"/>
            <w:vMerge/>
          </w:tcPr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10" w:type="dxa"/>
          </w:tcPr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Mesopotmania</w:t>
            </w:r>
          </w:p>
        </w:tc>
        <w:tc>
          <w:tcPr>
            <w:tcW w:w="1255" w:type="dxa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Egipt</w:t>
            </w:r>
          </w:p>
        </w:tc>
        <w:tc>
          <w:tcPr>
            <w:tcW w:w="1291" w:type="dxa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Fenicia</w:t>
            </w:r>
          </w:p>
        </w:tc>
        <w:tc>
          <w:tcPr>
            <w:tcW w:w="1145" w:type="dxa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Persia</w:t>
            </w:r>
          </w:p>
        </w:tc>
        <w:tc>
          <w:tcPr>
            <w:tcW w:w="1139" w:type="dxa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Palestina</w:t>
            </w:r>
          </w:p>
        </w:tc>
        <w:tc>
          <w:tcPr>
            <w:tcW w:w="1384" w:type="dxa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India</w:t>
            </w:r>
          </w:p>
        </w:tc>
        <w:tc>
          <w:tcPr>
            <w:tcW w:w="1167" w:type="dxa"/>
          </w:tcPr>
          <w:p w:rsidR="00E40508" w:rsidRPr="000F75FF" w:rsidRDefault="00E40508" w:rsidP="00CD60BA">
            <w:pPr>
              <w:spacing w:line="276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China</w:t>
            </w:r>
          </w:p>
        </w:tc>
      </w:tr>
      <w:tr w:rsidR="00E40508" w:rsidRPr="000F75FF" w:rsidTr="00CD60BA">
        <w:tc>
          <w:tcPr>
            <w:tcW w:w="1499" w:type="dxa"/>
          </w:tcPr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1. Scrierea</w:t>
            </w:r>
          </w:p>
        </w:tc>
        <w:tc>
          <w:tcPr>
            <w:tcW w:w="1610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cuneiforma</w:t>
            </w:r>
          </w:p>
        </w:tc>
        <w:tc>
          <w:tcPr>
            <w:tcW w:w="125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hieroglifica</w:t>
            </w:r>
          </w:p>
        </w:tc>
        <w:tc>
          <w:tcPr>
            <w:tcW w:w="1291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alfabetica</w:t>
            </w:r>
          </w:p>
        </w:tc>
        <w:tc>
          <w:tcPr>
            <w:tcW w:w="114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39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84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67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</w:tr>
      <w:tr w:rsidR="00E40508" w:rsidRPr="000F75FF" w:rsidTr="00CD60BA">
        <w:tc>
          <w:tcPr>
            <w:tcW w:w="1499" w:type="dxa"/>
          </w:tcPr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2. Literatura</w:t>
            </w:r>
          </w:p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610" w:type="dxa"/>
          </w:tcPr>
          <w:p w:rsidR="00E40508" w:rsidRPr="000F75FF" w:rsidRDefault="00E40508" w:rsidP="00CD60BA">
            <w:pPr>
              <w:spacing w:line="276" w:lineRule="auto"/>
              <w:rPr>
                <w:i/>
                <w:sz w:val="22"/>
                <w:szCs w:val="22"/>
                <w:lang w:val="it-IT"/>
              </w:rPr>
            </w:pPr>
            <w:r w:rsidRPr="000F75FF">
              <w:rPr>
                <w:i/>
                <w:sz w:val="22"/>
                <w:szCs w:val="22"/>
                <w:lang w:val="it-IT"/>
              </w:rPr>
              <w:t>Epopeea lui Ghilgames</w:t>
            </w:r>
          </w:p>
        </w:tc>
        <w:tc>
          <w:tcPr>
            <w:tcW w:w="1255" w:type="dxa"/>
          </w:tcPr>
          <w:p w:rsidR="00E40508" w:rsidRPr="000F75FF" w:rsidRDefault="00E40508" w:rsidP="00CD60BA">
            <w:pPr>
              <w:spacing w:line="276" w:lineRule="auto"/>
              <w:rPr>
                <w:i/>
                <w:sz w:val="22"/>
                <w:szCs w:val="22"/>
                <w:lang w:val="it-IT"/>
              </w:rPr>
            </w:pPr>
            <w:r w:rsidRPr="000F75FF">
              <w:rPr>
                <w:i/>
                <w:sz w:val="22"/>
                <w:szCs w:val="22"/>
                <w:lang w:val="it-IT"/>
              </w:rPr>
              <w:t>Cartea mortilor</w:t>
            </w:r>
          </w:p>
        </w:tc>
        <w:tc>
          <w:tcPr>
            <w:tcW w:w="1291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39" w:type="dxa"/>
          </w:tcPr>
          <w:p w:rsidR="00E40508" w:rsidRPr="000F75FF" w:rsidRDefault="00E40508" w:rsidP="00CD60BA">
            <w:pPr>
              <w:spacing w:line="276" w:lineRule="auto"/>
              <w:rPr>
                <w:i/>
                <w:sz w:val="22"/>
                <w:szCs w:val="22"/>
                <w:lang w:val="it-IT"/>
              </w:rPr>
            </w:pPr>
            <w:r w:rsidRPr="000F75FF">
              <w:rPr>
                <w:i/>
                <w:sz w:val="22"/>
                <w:szCs w:val="22"/>
                <w:lang w:val="it-IT"/>
              </w:rPr>
              <w:t>Biblia</w:t>
            </w:r>
          </w:p>
        </w:tc>
        <w:tc>
          <w:tcPr>
            <w:tcW w:w="1384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i/>
                <w:sz w:val="22"/>
                <w:szCs w:val="22"/>
                <w:lang w:val="it-IT"/>
              </w:rPr>
              <w:t>Ramayana</w:t>
            </w:r>
            <w:r w:rsidRPr="000F75FF">
              <w:rPr>
                <w:sz w:val="22"/>
                <w:szCs w:val="22"/>
                <w:lang w:val="it-IT"/>
              </w:rPr>
              <w:t xml:space="preserve"> si </w:t>
            </w:r>
            <w:r w:rsidRPr="000F75FF">
              <w:rPr>
                <w:i/>
                <w:sz w:val="22"/>
                <w:szCs w:val="22"/>
                <w:lang w:val="it-IT"/>
              </w:rPr>
              <w:t>Mahabharata</w:t>
            </w:r>
          </w:p>
        </w:tc>
        <w:tc>
          <w:tcPr>
            <w:tcW w:w="1167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</w:tr>
      <w:tr w:rsidR="00E40508" w:rsidRPr="000F75FF" w:rsidTr="00CD60BA">
        <w:tc>
          <w:tcPr>
            <w:tcW w:w="1499" w:type="dxa"/>
          </w:tcPr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</w:p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3. Stiintele</w:t>
            </w:r>
          </w:p>
        </w:tc>
        <w:tc>
          <w:tcPr>
            <w:tcW w:w="1610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geometrie;</w:t>
            </w:r>
          </w:p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astronomie</w:t>
            </w:r>
          </w:p>
        </w:tc>
        <w:tc>
          <w:tcPr>
            <w:tcW w:w="125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geometrie;</w:t>
            </w:r>
          </w:p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astronomie;</w:t>
            </w:r>
          </w:p>
          <w:p w:rsidR="00E40508" w:rsidRPr="000F75FF" w:rsidRDefault="00E40508" w:rsidP="00CD60BA">
            <w:pPr>
              <w:spacing w:line="276" w:lineRule="auto"/>
              <w:rPr>
                <w:i/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medicina</w:t>
            </w:r>
          </w:p>
        </w:tc>
        <w:tc>
          <w:tcPr>
            <w:tcW w:w="1291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39" w:type="dxa"/>
          </w:tcPr>
          <w:p w:rsidR="00E40508" w:rsidRPr="000F75FF" w:rsidRDefault="00E40508" w:rsidP="00CD60BA">
            <w:pPr>
              <w:spacing w:line="276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384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Semenele + si - ; si cifrele de la 0 la 9</w:t>
            </w:r>
          </w:p>
        </w:tc>
        <w:tc>
          <w:tcPr>
            <w:tcW w:w="1167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</w:tr>
      <w:tr w:rsidR="00E40508" w:rsidRPr="000F75FF" w:rsidTr="00CD60BA">
        <w:tc>
          <w:tcPr>
            <w:tcW w:w="1499" w:type="dxa"/>
          </w:tcPr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</w:p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4. Inventii</w:t>
            </w:r>
          </w:p>
        </w:tc>
        <w:tc>
          <w:tcPr>
            <w:tcW w:w="1610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roata;</w:t>
            </w:r>
          </w:p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carul</w:t>
            </w:r>
          </w:p>
        </w:tc>
        <w:tc>
          <w:tcPr>
            <w:tcW w:w="125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papirusul</w:t>
            </w:r>
          </w:p>
        </w:tc>
        <w:tc>
          <w:tcPr>
            <w:tcW w:w="1291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sticla transparenta</w:t>
            </w:r>
          </w:p>
        </w:tc>
        <w:tc>
          <w:tcPr>
            <w:tcW w:w="114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pergament</w:t>
            </w:r>
          </w:p>
        </w:tc>
        <w:tc>
          <w:tcPr>
            <w:tcW w:w="1139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384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67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praful de pusca;</w:t>
            </w:r>
          </w:p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busola; tiparul</w:t>
            </w:r>
          </w:p>
        </w:tc>
      </w:tr>
      <w:tr w:rsidR="00E40508" w:rsidRPr="000F75FF" w:rsidTr="00CD60BA">
        <w:tc>
          <w:tcPr>
            <w:tcW w:w="1499" w:type="dxa"/>
          </w:tcPr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</w:p>
          <w:p w:rsidR="00E40508" w:rsidRPr="000F75FF" w:rsidRDefault="00E40508" w:rsidP="00CD60BA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 w:rsidRPr="000F75FF">
              <w:rPr>
                <w:b/>
                <w:sz w:val="22"/>
                <w:szCs w:val="22"/>
                <w:lang w:val="it-IT"/>
              </w:rPr>
              <w:t>5. Arta</w:t>
            </w:r>
          </w:p>
        </w:tc>
        <w:tc>
          <w:tcPr>
            <w:tcW w:w="1610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ziguratul;</w:t>
            </w:r>
          </w:p>
        </w:tc>
        <w:tc>
          <w:tcPr>
            <w:tcW w:w="125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temple; piramide; Sfinxul</w:t>
            </w:r>
          </w:p>
        </w:tc>
        <w:tc>
          <w:tcPr>
            <w:tcW w:w="1291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palatele din Susa; Persepolis</w:t>
            </w:r>
          </w:p>
        </w:tc>
        <w:tc>
          <w:tcPr>
            <w:tcW w:w="1139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Templul lui Solomon</w:t>
            </w:r>
          </w:p>
        </w:tc>
        <w:tc>
          <w:tcPr>
            <w:tcW w:w="1384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temple in stanca</w:t>
            </w:r>
          </w:p>
        </w:tc>
        <w:tc>
          <w:tcPr>
            <w:tcW w:w="1167" w:type="dxa"/>
          </w:tcPr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Marele Zid Chinezesc</w:t>
            </w:r>
          </w:p>
          <w:p w:rsidR="00E40508" w:rsidRPr="000F75FF" w:rsidRDefault="00E40508" w:rsidP="00CD60BA">
            <w:pPr>
              <w:spacing w:line="276" w:lineRule="auto"/>
              <w:rPr>
                <w:sz w:val="22"/>
                <w:szCs w:val="22"/>
                <w:lang w:val="it-IT"/>
              </w:rPr>
            </w:pPr>
            <w:r w:rsidRPr="000F75FF">
              <w:rPr>
                <w:sz w:val="22"/>
                <w:szCs w:val="22"/>
                <w:lang w:val="it-IT"/>
              </w:rPr>
              <w:t>-  pagode</w:t>
            </w:r>
          </w:p>
        </w:tc>
      </w:tr>
    </w:tbl>
    <w:p w:rsidR="00F87246" w:rsidRDefault="00F87246"/>
    <w:sectPr w:rsidR="00F8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08"/>
    <w:rsid w:val="00E40508"/>
    <w:rsid w:val="00F8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611E"/>
  <w15:chartTrackingRefBased/>
  <w15:docId w15:val="{986A84DD-FB58-4956-A44E-1500F20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08"/>
    <w:pPr>
      <w:spacing w:after="0" w:line="240" w:lineRule="auto"/>
    </w:pPr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2020-11-11T11:27:00Z</dcterms:created>
  <dcterms:modified xsi:type="dcterms:W3CDTF">2020-11-11T11:30:00Z</dcterms:modified>
</cp:coreProperties>
</file>