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ans-serif" w:hAnsi="sans-serif" w:eastAsia="sans-serif" w:cs="sans-serif"/>
          <w:sz w:val="22"/>
          <w:szCs w:val="22"/>
        </w:rPr>
      </w:pPr>
      <w:r>
        <w:rPr>
          <w:rFonts w:ascii="sans-serif" w:hAnsi="sans-serif" w:eastAsia="sans-serif" w:cs="sans-serif"/>
          <w:sz w:val="22"/>
          <w:szCs w:val="22"/>
        </w:rPr>
        <w:t>Clasa a V</w:t>
      </w:r>
      <w:r>
        <w:rPr>
          <w:rFonts w:hint="default" w:ascii="sans-serif" w:hAnsi="sans-serif" w:eastAsia="sans-serif" w:cs="sans-serif"/>
          <w:sz w:val="22"/>
          <w:szCs w:val="22"/>
        </w:rPr>
        <w:t xml:space="preserve">–a </w:t>
      </w:r>
    </w:p>
    <w:p>
      <w:pPr>
        <w:rPr>
          <w:rFonts w:hint="default" w:ascii="sans-serif" w:hAnsi="sans-serif" w:eastAsia="sans-serif" w:cs="sans-serif"/>
          <w:sz w:val="32"/>
          <w:szCs w:val="32"/>
        </w:rPr>
      </w:pPr>
      <w:r>
        <w:rPr>
          <w:rFonts w:hint="default" w:ascii="sans-serif" w:hAnsi="sans-serif" w:eastAsia="sans-serif" w:cs="sans-serif"/>
          <w:sz w:val="32"/>
          <w:szCs w:val="32"/>
        </w:rPr>
        <w:t>ORIENTUL ANTIC</w:t>
      </w:r>
    </w:p>
    <w:p>
      <w:pPr>
        <w:rPr>
          <w:rFonts w:hint="default" w:ascii="sans-serif" w:hAnsi="sans-serif" w:eastAsia="sans-serif" w:cs="sans-serif"/>
          <w:sz w:val="32"/>
          <w:szCs w:val="32"/>
        </w:rPr>
      </w:pPr>
      <w:r>
        <w:rPr>
          <w:rFonts w:hint="default" w:ascii="sans-serif" w:hAnsi="sans-serif" w:eastAsia="sans-serif" w:cs="sans-serif"/>
          <w:sz w:val="32"/>
          <w:szCs w:val="32"/>
        </w:rPr>
        <w:t>Mediul natural şi viaţa cotidiană</w:t>
      </w:r>
    </w:p>
    <w:p>
      <w:pPr>
        <w:rPr>
          <w:rFonts w:hint="default" w:ascii="sans-serif" w:hAnsi="sans-serif" w:eastAsia="sans-serif" w:cs="sans-serif"/>
          <w:sz w:val="24"/>
          <w:szCs w:val="24"/>
        </w:rPr>
      </w:pPr>
      <w:r>
        <w:rPr>
          <w:rFonts w:hint="default" w:ascii="sans-serif" w:hAnsi="sans-serif" w:eastAsia="sans-serif" w:cs="sans-serif"/>
          <w:sz w:val="24"/>
          <w:szCs w:val="24"/>
        </w:rPr>
        <w:t>-schiţa lecţiei -</w:t>
      </w:r>
    </w:p>
    <w:p>
      <w:pPr>
        <w:rPr>
          <w:rFonts w:hint="default" w:ascii="sans-serif" w:hAnsi="sans-serif" w:eastAsia="sans-serif" w:cs="sans-serif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sz w:val="24"/>
          <w:szCs w:val="24"/>
        </w:rPr>
      </w:pPr>
      <w:r>
        <w:rPr>
          <w:rFonts w:hint="default" w:ascii="sans-serif" w:hAnsi="sans-serif" w:eastAsia="sans-serif" w:cs="sans-serif"/>
          <w:color w:val="0000FF"/>
          <w:sz w:val="24"/>
          <w:szCs w:val="24"/>
          <w:u w:val="single"/>
        </w:rPr>
        <w:t xml:space="preserve">Orientul Antic </w:t>
      </w:r>
      <w:r>
        <w:rPr>
          <w:rFonts w:hint="default" w:ascii="sans-serif" w:hAnsi="sans-serif" w:eastAsia="sans-serif" w:cs="sans-serif"/>
          <w:sz w:val="24"/>
          <w:szCs w:val="24"/>
        </w:rPr>
        <w:t>reprezintă spaţiul geografic în care au apărut primele civilizaţii ale omenirii;formarea primelor aşezări sedentare permanente s-a datorat accesului la apă, atât pentru alimentarea locuinţelor cât şi pentru agricultură;exemple: Nil, Eufrat şi Tigru, fluvii cu un rol important în obţinerea culturilor;pentru a-şi uşura viaţa, oamenii au defrişat păduri, au netezit dealuri şi au desecat mlaştini.nu toţi oamenii şi-au alesca loc de trai câmpiile fluviale, mulţi stabilindu-se pe văile munţilor şi în zonele deluroase, ducând o viaţă semi-nomadă; ei trăiau din creşterea animalelor şi se deplasau în căutare de păşuni</w:t>
      </w:r>
    </w:p>
    <w:p>
      <w:pPr>
        <w:rPr>
          <w:rFonts w:hint="default" w:ascii="sans-serif" w:hAnsi="sans-serif" w:eastAsia="sans-serif" w:cs="sans-serif"/>
          <w:sz w:val="24"/>
          <w:szCs w:val="24"/>
        </w:rPr>
      </w:pPr>
      <w:r>
        <w:rPr>
          <w:rFonts w:hint="default" w:ascii="sans-serif" w:hAnsi="sans-serif" w:eastAsia="sans-serif" w:cs="sans-serif"/>
          <w:sz w:val="24"/>
          <w:szCs w:val="24"/>
        </w:rPr>
        <w:t>.</w:t>
      </w:r>
      <w:r>
        <w:rPr>
          <w:rFonts w:hint="default" w:ascii="sans-serif" w:hAnsi="sans-serif" w:eastAsia="sans-serif" w:cs="sans-serif"/>
          <w:color w:val="0000FF"/>
          <w:sz w:val="24"/>
          <w:szCs w:val="24"/>
          <w:u w:val="single"/>
        </w:rPr>
        <w:t>Locuinţe</w:t>
      </w:r>
      <w:r>
        <w:rPr>
          <w:rFonts w:hint="default" w:ascii="sans-serif" w:hAnsi="sans-serif" w:eastAsia="sans-serif" w:cs="sans-serif"/>
          <w:sz w:val="24"/>
          <w:szCs w:val="24"/>
        </w:rPr>
        <w:t>:primele locuinţe erau construite din snopi de trestie sau lut uscat la soare şi acoperite cu paie;cu timpul, modul de construcţie a evoluat, cărămizile de luterau arse în cuptoare, lipite şi tencuite cu mortar din var sau tot din lut; majoritatea caselor aveau acoperişul plat şi o curte interioară pentru a permite accesul luminii soarelui şi a aerului proaspăt;într-o casă cu două nivele locuiau mai multe familii din acelaşi trib;mobilierul era simplu, făcuit din nuiele împletite; mesele erau joase, iar oamenii stăteai aşezaţi pe podea sau pe rogojini;mâncarea era preparată într-o cameră separată, care avea un cuptor de lut, pentru pâine;</w:t>
      </w:r>
    </w:p>
    <w:p>
      <w:pPr>
        <w:rPr>
          <w:rFonts w:hint="default" w:ascii="sans-serif" w:hAnsi="sans-serif" w:eastAsia="sans-serif" w:cs="sans-serif"/>
          <w:sz w:val="24"/>
          <w:szCs w:val="24"/>
        </w:rPr>
      </w:pPr>
      <w:r>
        <w:rPr>
          <w:rFonts w:hint="default" w:ascii="sans-serif" w:hAnsi="sans-serif" w:eastAsia="sans-serif" w:cs="sans-serif"/>
          <w:color w:val="0000FF"/>
          <w:sz w:val="24"/>
          <w:szCs w:val="24"/>
          <w:u w:val="single"/>
        </w:rPr>
        <w:t>Economie şi practici sociale</w:t>
      </w:r>
      <w:r>
        <w:rPr>
          <w:rFonts w:hint="default" w:ascii="sans-serif" w:hAnsi="sans-serif" w:eastAsia="sans-serif" w:cs="sans-serif"/>
          <w:sz w:val="24"/>
          <w:szCs w:val="24"/>
        </w:rPr>
        <w:t>:ocupaţiile oamenilor din Orientul Antic constau în principal în cultivarea pământului şi creşterea animalelor;cu timpul au apărut meşteşugarii, negustorii, războinicii şi preoţii;prizonierii de război deveneau sclavi, aceştia fiind lipsiţi de libertate personală;cei mai bogaţi membri ai comunităţii formau aristocraţia, din rândul ei provenind conducătorii primelor state.</w:t>
      </w:r>
    </w:p>
    <w:p>
      <w:bookmarkStart w:id="0" w:name="_GoBack"/>
      <w:r>
        <w:rPr>
          <w:rFonts w:hint="default" w:ascii="sans-serif" w:hAnsi="sans-serif" w:eastAsia="sans-serif" w:cs="sans-serif"/>
          <w:color w:val="0000FF"/>
          <w:sz w:val="24"/>
          <w:szCs w:val="24"/>
          <w:u w:val="single"/>
        </w:rPr>
        <w:t>Religia</w:t>
      </w:r>
      <w:bookmarkEnd w:id="0"/>
      <w:r>
        <w:rPr>
          <w:rFonts w:hint="default" w:ascii="sans-serif" w:hAnsi="sans-serif" w:eastAsia="sans-serif" w:cs="sans-serif"/>
          <w:sz w:val="24"/>
          <w:szCs w:val="24"/>
        </w:rPr>
        <w:t>:viaţa primelor comunităţi umane era puternic influenţată de religie;ei venerau mai mulţi zei, care îndeplineau roluri legate de aspecte precum fertilitatea, sănătatea sau norocul (religie politeistă);exemplu: sumerienii din Mesopotamia îl aveau ca zeuprincipal pe Enlil (creatorul omenirii), iar egiptenii pe Ra (sau Amon-Ra, Soarele) ;zeilor le-au fost dedicate temple în care preoţii ofereau daruri şi jertfe pentru a obţine binecuvântarea acestora;preoţii căutau răspunsuri în poziţia stelelor, schimbările vremii, comportamentul animalelor sau arderea flăcărilo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2020-11-09T07:03:44Z</dcterms:created>
  <dc:creator>bazil</dc:creator>
  <cp:lastModifiedBy>bazil</cp:lastModifiedBy>
  <dcterms:modified xsi:type="dcterms:W3CDTF">2020-11-09T07:05:28Z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