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Marți, 26.05: Contiunam cu aplicații teoreme.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-76200</wp:posOffset>
            </wp:positionH>
            <wp:positionV relativeFrom="paragraph">
              <wp:posOffset>485775</wp:posOffset>
            </wp:positionV>
            <wp:extent cx="6120130" cy="820356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/>
        <w:t>m reluat fisa transmisa joi, dar de pe aceasta pag, lucrați problemele 13,14,15,17 și 18, pe joi, 28.05.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LibreOffice/6.3.3.2$Windows_X86_64 LibreOffice_project/a64200df03143b798afd1ec74a12ab50359878ed</Application>
  <Pages>1</Pages>
  <Words>24</Words>
  <Characters>128</Characters>
  <CharactersWithSpaces>150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2020-05-26T12:38:36Z</dcterms:created>
  <dc:creator/>
  <dc:description/>
  <dc:language>ro-RO</dc:language>
  <cp:lastModifiedBy/>
  <dcterms:modified xsi:type="dcterms:W3CDTF">2020-05-26T12:40:39Z</dcterms:modified>
  <cp:revision>1</cp:revision>
  <dc:subject/>
  <dc:title/>
</cp:coreProperties>
</file>