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Luni,25.05: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ORDINEA   EFECTUARII   OPERATIILOR    CU  NR    RATIONALE   SI  FOLOSIREA   PARANTEZELOR</w:t>
      </w:r>
    </w:p>
    <w:p>
      <w:pPr>
        <w:pStyle w:val="Normal"/>
        <w:bidi w:val="0"/>
        <w:jc w:val="left"/>
        <w:rPr/>
      </w:pPr>
      <w:r>
        <w:rPr/>
        <w:t>Aici aveți lecția  bine explicata cu exemple! Aveți rabdare și fiți atenție la lecție!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https://www.youtube.com/watch?v=Mn_RMKo6nZI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Lecția este în M pag 117. Tema este M pag 118/ ex.1 și 2. E suficient. Tema e pe miercuri, cu verificare joi. Spor la lucru!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n_RMKo6nZ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1</Pages>
  <Words>51</Words>
  <Characters>289</Characters>
  <CharactersWithSpaces>354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2020-05-25T12:34:58Z</dcterms:created>
  <dc:creator/>
  <dc:description/>
  <dc:language>ro-RO</dc:language>
  <cp:lastModifiedBy/>
  <dcterms:modified xsi:type="dcterms:W3CDTF">2020-05-25T12:39:10Z</dcterms:modified>
  <cp:revision>1</cp:revision>
  <dc:subject/>
  <dc:title/>
</cp:coreProperties>
</file>