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F" w:rsidRPr="00850653" w:rsidRDefault="00431A34">
      <w:pPr>
        <w:rPr>
          <w:sz w:val="36"/>
          <w:szCs w:val="36"/>
        </w:rPr>
      </w:pPr>
      <w:r>
        <w:rPr>
          <w:sz w:val="36"/>
          <w:szCs w:val="36"/>
        </w:rPr>
        <w:t>Efectuati problemele 2,3 si 6 de la pagina 45 din manual.</w:t>
      </w:r>
      <w:bookmarkStart w:id="0" w:name="_GoBack"/>
      <w:bookmarkEnd w:id="0"/>
    </w:p>
    <w:sectPr w:rsidR="0093799F" w:rsidRPr="0085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3"/>
    <w:rsid w:val="00431A34"/>
    <w:rsid w:val="00432CC7"/>
    <w:rsid w:val="005377EF"/>
    <w:rsid w:val="00850653"/>
    <w:rsid w:val="0093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7</cp:revision>
  <dcterms:created xsi:type="dcterms:W3CDTF">2020-03-23T07:24:00Z</dcterms:created>
  <dcterms:modified xsi:type="dcterms:W3CDTF">2020-03-26T07:54:00Z</dcterms:modified>
</cp:coreProperties>
</file>