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96" w:rsidRPr="00DF6E96" w:rsidRDefault="00DF6E96" w:rsidP="00DF6E96">
      <w:pPr>
        <w:spacing w:before="100" w:beforeAutospacing="1" w:after="100" w:afterAutospacing="1" w:line="240" w:lineRule="auto"/>
        <w:outlineLvl w:val="0"/>
        <w:rPr>
          <w:rFonts w:ascii="Times New Roman" w:eastAsia="Times New Roman" w:hAnsi="Times New Roman" w:cs="Times New Roman"/>
          <w:b/>
          <w:bCs/>
          <w:kern w:val="36"/>
          <w:sz w:val="60"/>
          <w:szCs w:val="60"/>
        </w:rPr>
      </w:pPr>
      <w:r w:rsidRPr="00DF6E96">
        <w:rPr>
          <w:rFonts w:ascii="Times New Roman" w:eastAsia="Times New Roman" w:hAnsi="Times New Roman" w:cs="Times New Roman"/>
          <w:b/>
          <w:bCs/>
          <w:kern w:val="36"/>
          <w:sz w:val="60"/>
          <w:szCs w:val="60"/>
        </w:rPr>
        <w:br/>
        <w:t>Numeralul</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b/>
          <w:bCs/>
          <w:color w:val="1A242E"/>
          <w:sz w:val="24"/>
          <w:szCs w:val="24"/>
        </w:rPr>
        <w:t>Numeralul </w:t>
      </w:r>
      <w:r w:rsidRPr="00DF6E96">
        <w:rPr>
          <w:rFonts w:ascii="Georgia" w:eastAsia="Times New Roman" w:hAnsi="Georgia" w:cs="Times New Roman"/>
          <w:color w:val="1A242E"/>
          <w:sz w:val="27"/>
          <w:szCs w:val="27"/>
        </w:rPr>
        <w:t>este partea de vorbire flexibilă care exprimă determinarea numerică a obiectelor, persoanelor, fenomenelor etc. Acesta poate denumi fie ordinea acestora, fie cantitatea (exprimată numeric), în funcție de clasa de numerale căreia îi aparține. De cele mai multe ori, numeralul determină un substantiv, iar poziția acestuia este înaintea substantivului determinat.</w:t>
      </w:r>
    </w:p>
    <w:p w:rsidR="00DF6E96" w:rsidRPr="00DF6E96" w:rsidRDefault="00DF6E96" w:rsidP="00DF6E96">
      <w:pPr>
        <w:shd w:val="clear" w:color="auto" w:fill="FFFFFF"/>
        <w:spacing w:after="375" w:line="240" w:lineRule="auto"/>
        <w:outlineLvl w:val="1"/>
        <w:rPr>
          <w:rFonts w:ascii="Georgia" w:eastAsia="Times New Roman" w:hAnsi="Georgia" w:cs="Times New Roman"/>
          <w:b/>
          <w:bCs/>
          <w:color w:val="1A242E"/>
          <w:sz w:val="28"/>
          <w:szCs w:val="28"/>
        </w:rPr>
      </w:pPr>
      <w:r w:rsidRPr="00DF6E96">
        <w:rPr>
          <w:rFonts w:ascii="Georgia" w:eastAsia="Times New Roman" w:hAnsi="Georgia" w:cs="Times New Roman"/>
          <w:b/>
          <w:bCs/>
          <w:color w:val="1A242E"/>
          <w:sz w:val="28"/>
          <w:szCs w:val="28"/>
        </w:rPr>
        <w:t>Tipuri de numeral</w:t>
      </w:r>
    </w:p>
    <w:p w:rsidR="00DF6E96" w:rsidRPr="00DF6E96" w:rsidRDefault="00DF6E96" w:rsidP="00DF6E96">
      <w:pPr>
        <w:numPr>
          <w:ilvl w:val="0"/>
          <w:numId w:val="2"/>
        </w:numPr>
        <w:shd w:val="clear" w:color="auto" w:fill="FFFFFF"/>
        <w:spacing w:after="360" w:line="240" w:lineRule="auto"/>
        <w:outlineLvl w:val="2"/>
        <w:rPr>
          <w:rFonts w:ascii="Georgia" w:eastAsia="Times New Roman" w:hAnsi="Georgia" w:cs="Times New Roman"/>
          <w:b/>
          <w:bCs/>
          <w:color w:val="1A242E"/>
          <w:sz w:val="28"/>
          <w:szCs w:val="28"/>
        </w:rPr>
      </w:pPr>
      <w:r w:rsidRPr="00DF6E96">
        <w:rPr>
          <w:rFonts w:ascii="Georgia" w:eastAsia="Times New Roman" w:hAnsi="Georgia" w:cs="Times New Roman"/>
          <w:b/>
          <w:bCs/>
          <w:color w:val="1A242E"/>
          <w:sz w:val="28"/>
          <w:szCs w:val="28"/>
        </w:rPr>
        <w:t>Clasificarea numeralelor după sens:</w:t>
      </w:r>
    </w:p>
    <w:p w:rsidR="00DF6E96" w:rsidRPr="00DF6E96" w:rsidRDefault="00DF6E96" w:rsidP="00DF6E96">
      <w:pPr>
        <w:numPr>
          <w:ilvl w:val="0"/>
          <w:numId w:val="3"/>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b/>
          <w:bCs/>
          <w:color w:val="1A242E"/>
          <w:sz w:val="24"/>
          <w:szCs w:val="24"/>
        </w:rPr>
        <w:t>Numeral cardinal</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Acesta exprimă fie un număr abstract, fie numărul elementelor menționate într-o propoziție sau frază. Numeralele cardinale pot fi:</w:t>
      </w:r>
    </w:p>
    <w:p w:rsidR="00DF6E96" w:rsidRPr="00DF6E96" w:rsidRDefault="00DF6E96" w:rsidP="00DF6E96">
      <w:pPr>
        <w:numPr>
          <w:ilvl w:val="0"/>
          <w:numId w:val="4"/>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 cardinale propriu-zise: </w:t>
      </w:r>
      <w:r w:rsidRPr="00DF6E96">
        <w:rPr>
          <w:rFonts w:ascii="Georgia" w:eastAsia="Times New Roman" w:hAnsi="Georgia" w:cs="Times New Roman"/>
          <w:i/>
          <w:iCs/>
          <w:color w:val="1A242E"/>
          <w:sz w:val="27"/>
        </w:rPr>
        <w:t>doi, trei, cinci, nouă</w:t>
      </w:r>
      <w:r w:rsidRPr="00DF6E96">
        <w:rPr>
          <w:rFonts w:ascii="Georgia" w:eastAsia="Times New Roman" w:hAnsi="Georgia" w:cs="Times New Roman"/>
          <w:color w:val="1A242E"/>
          <w:sz w:val="27"/>
          <w:szCs w:val="27"/>
        </w:rPr>
        <w:t> etc.</w:t>
      </w:r>
    </w:p>
    <w:p w:rsidR="00DF6E96" w:rsidRPr="00DF6E96" w:rsidRDefault="00DF6E96" w:rsidP="00DF6E96">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 xml:space="preserve">  </w:t>
      </w:r>
      <w:r w:rsidRPr="00DF6E96">
        <w:rPr>
          <w:rFonts w:ascii="Georgia" w:eastAsia="Times New Roman" w:hAnsi="Georgia" w:cs="Times New Roman"/>
          <w:color w:val="1A242E"/>
          <w:sz w:val="27"/>
          <w:szCs w:val="27"/>
        </w:rPr>
        <w:t>Numerale colective: </w:t>
      </w:r>
      <w:r w:rsidRPr="00DF6E96">
        <w:rPr>
          <w:rFonts w:ascii="Georgia" w:eastAsia="Times New Roman" w:hAnsi="Georgia" w:cs="Times New Roman"/>
          <w:i/>
          <w:iCs/>
          <w:color w:val="1A242E"/>
          <w:sz w:val="27"/>
        </w:rPr>
        <w:t>amândoi, tustrei</w:t>
      </w:r>
      <w:r w:rsidRPr="00DF6E96">
        <w:rPr>
          <w:rFonts w:ascii="Georgia" w:eastAsia="Times New Roman" w:hAnsi="Georgia" w:cs="Times New Roman"/>
          <w:color w:val="1A242E"/>
          <w:sz w:val="27"/>
          <w:szCs w:val="27"/>
        </w:rPr>
        <w:t> etc.</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Aceste numerale se utilizează pentru a exprima ideea de însoțire, de grupare a elementelor.</w:t>
      </w:r>
    </w:p>
    <w:p w:rsidR="00DF6E96" w:rsidRPr="00DF6E96" w:rsidRDefault="00DF6E96" w:rsidP="00DF6E96">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 xml:space="preserve">  </w:t>
      </w:r>
      <w:r w:rsidRPr="00DF6E96">
        <w:rPr>
          <w:rFonts w:ascii="Georgia" w:eastAsia="Times New Roman" w:hAnsi="Georgia" w:cs="Times New Roman"/>
          <w:color w:val="1A242E"/>
          <w:sz w:val="27"/>
          <w:szCs w:val="27"/>
        </w:rPr>
        <w:t>Numerale multiplicative: </w:t>
      </w:r>
      <w:r w:rsidRPr="00DF6E96">
        <w:rPr>
          <w:rFonts w:ascii="Georgia" w:eastAsia="Times New Roman" w:hAnsi="Georgia" w:cs="Times New Roman"/>
          <w:i/>
          <w:iCs/>
          <w:color w:val="1A242E"/>
          <w:sz w:val="27"/>
        </w:rPr>
        <w:t>înzecit, triplu, dublu</w:t>
      </w:r>
      <w:r w:rsidRPr="00DF6E96">
        <w:rPr>
          <w:rFonts w:ascii="Georgia" w:eastAsia="Times New Roman" w:hAnsi="Georgia" w:cs="Times New Roman"/>
          <w:color w:val="1A242E"/>
          <w:sz w:val="27"/>
          <w:szCs w:val="27"/>
        </w:rPr>
        <w:t> etc.</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multiplicative se utilizează pentru a exprima creșterea cantității unui obiect sau a unei acțiuni în mod proporțional și precis.</w:t>
      </w:r>
    </w:p>
    <w:p w:rsidR="00DF6E96" w:rsidRPr="00DF6E96" w:rsidRDefault="00DF6E96" w:rsidP="00DF6E96">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 xml:space="preserve">    </w:t>
      </w:r>
      <w:r w:rsidRPr="00DF6E96">
        <w:rPr>
          <w:rFonts w:ascii="Georgia" w:eastAsia="Times New Roman" w:hAnsi="Georgia" w:cs="Times New Roman"/>
          <w:color w:val="1A242E"/>
          <w:sz w:val="27"/>
          <w:szCs w:val="27"/>
        </w:rPr>
        <w:t>Numerale distributive: </w:t>
      </w:r>
      <w:r w:rsidRPr="00DF6E96">
        <w:rPr>
          <w:rFonts w:ascii="Georgia" w:eastAsia="Times New Roman" w:hAnsi="Georgia" w:cs="Times New Roman"/>
          <w:i/>
          <w:iCs/>
          <w:color w:val="1A242E"/>
          <w:sz w:val="27"/>
        </w:rPr>
        <w:t>câte doi, câte patru</w:t>
      </w:r>
      <w:r w:rsidRPr="00DF6E96">
        <w:rPr>
          <w:rFonts w:ascii="Georgia" w:eastAsia="Times New Roman" w:hAnsi="Georgia" w:cs="Times New Roman"/>
          <w:color w:val="1A242E"/>
          <w:sz w:val="27"/>
          <w:szCs w:val="27"/>
        </w:rPr>
        <w:t> etc.</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Aceste numerale exprimă gruparea și repartizarea numerică a elementelor menționate în cadrul unei propoziții sau fraze.</w:t>
      </w:r>
    </w:p>
    <w:p w:rsidR="00DF6E96" w:rsidRPr="00DF6E96" w:rsidRDefault="00DF6E96" w:rsidP="00DF6E96">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 xml:space="preserve">     </w:t>
      </w:r>
      <w:r w:rsidRPr="00DF6E96">
        <w:rPr>
          <w:rFonts w:ascii="Georgia" w:eastAsia="Times New Roman" w:hAnsi="Georgia" w:cs="Times New Roman"/>
          <w:color w:val="1A242E"/>
          <w:sz w:val="27"/>
          <w:szCs w:val="27"/>
        </w:rPr>
        <w:t>Numerale fracționare: </w:t>
      </w:r>
      <w:r w:rsidRPr="00DF6E96">
        <w:rPr>
          <w:rFonts w:ascii="Georgia" w:eastAsia="Times New Roman" w:hAnsi="Georgia" w:cs="Times New Roman"/>
          <w:i/>
          <w:iCs/>
          <w:color w:val="1A242E"/>
          <w:sz w:val="27"/>
        </w:rPr>
        <w:t>treime, sfert, jumătate</w:t>
      </w:r>
      <w:r w:rsidRPr="00DF6E96">
        <w:rPr>
          <w:rFonts w:ascii="Georgia" w:eastAsia="Times New Roman" w:hAnsi="Georgia" w:cs="Times New Roman"/>
          <w:color w:val="1A242E"/>
          <w:sz w:val="27"/>
          <w:szCs w:val="27"/>
        </w:rPr>
        <w:t> etc.</w:t>
      </w:r>
    </w:p>
    <w:p w:rsidR="00DF6E96" w:rsidRPr="00DF6E96" w:rsidRDefault="00DF6E96" w:rsidP="00DF6E96">
      <w:pPr>
        <w:numPr>
          <w:ilvl w:val="0"/>
          <w:numId w:val="3"/>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Pr>
          <w:rFonts w:ascii="Georgia" w:eastAsia="Times New Roman" w:hAnsi="Georgia" w:cs="Times New Roman"/>
          <w:color w:val="1A242E"/>
          <w:sz w:val="27"/>
          <w:szCs w:val="27"/>
        </w:rPr>
        <w:t xml:space="preserve">     </w:t>
      </w:r>
      <w:r w:rsidRPr="00DF6E96">
        <w:rPr>
          <w:rFonts w:ascii="Georgia" w:eastAsia="Times New Roman" w:hAnsi="Georgia" w:cs="Times New Roman"/>
          <w:color w:val="1A242E"/>
          <w:sz w:val="27"/>
          <w:szCs w:val="27"/>
        </w:rPr>
        <w:t>Numerale adverbiale: </w:t>
      </w:r>
      <w:r w:rsidRPr="00DF6E96">
        <w:rPr>
          <w:rFonts w:ascii="Georgia" w:eastAsia="Times New Roman" w:hAnsi="Georgia" w:cs="Times New Roman"/>
          <w:i/>
          <w:iCs/>
          <w:color w:val="1A242E"/>
          <w:sz w:val="27"/>
        </w:rPr>
        <w:t>de trei ori, de șapte ori</w:t>
      </w:r>
      <w:r w:rsidRPr="00DF6E96">
        <w:rPr>
          <w:rFonts w:ascii="Georgia" w:eastAsia="Times New Roman" w:hAnsi="Georgia" w:cs="Times New Roman"/>
          <w:color w:val="1A242E"/>
          <w:sz w:val="27"/>
          <w:szCs w:val="27"/>
        </w:rPr>
        <w:t> etc.</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adverbiale arată de câte ori o anumită trăsătură (exprimată printr-un adjectiv sau adverb) este superioară (sau inferioară) unei alte caracteristici.</w:t>
      </w:r>
    </w:p>
    <w:p w:rsidR="00DF6E96" w:rsidRPr="00DF6E96" w:rsidRDefault="00DF6E96" w:rsidP="00DF6E96">
      <w:pPr>
        <w:numPr>
          <w:ilvl w:val="0"/>
          <w:numId w:val="8"/>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b/>
          <w:bCs/>
          <w:color w:val="1A242E"/>
          <w:sz w:val="24"/>
          <w:szCs w:val="24"/>
        </w:rPr>
        <w:t>Numeral ordinal</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lastRenderedPageBreak/>
        <w:t>Acesta exprimă ordinea numerică a obiectelor în cadrul unei înșiruiri.</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Ex. </w:t>
      </w:r>
      <w:r w:rsidRPr="00DF6E96">
        <w:rPr>
          <w:rFonts w:ascii="Georgia" w:eastAsia="Times New Roman" w:hAnsi="Georgia" w:cs="Times New Roman"/>
          <w:i/>
          <w:iCs/>
          <w:color w:val="1A242E"/>
          <w:sz w:val="27"/>
        </w:rPr>
        <w:t>primul, al doilea, al treilea</w:t>
      </w:r>
    </w:p>
    <w:p w:rsidR="00DF6E96" w:rsidRPr="00DF6E96" w:rsidRDefault="00DF6E96" w:rsidP="00DF6E96">
      <w:pPr>
        <w:numPr>
          <w:ilvl w:val="0"/>
          <w:numId w:val="9"/>
        </w:numPr>
        <w:shd w:val="clear" w:color="auto" w:fill="FFFFFF"/>
        <w:spacing w:after="360" w:line="240" w:lineRule="auto"/>
        <w:outlineLvl w:val="2"/>
        <w:rPr>
          <w:rFonts w:ascii="Georgia" w:eastAsia="Times New Roman" w:hAnsi="Georgia" w:cs="Times New Roman"/>
          <w:b/>
          <w:bCs/>
          <w:color w:val="1A242E"/>
          <w:sz w:val="28"/>
          <w:szCs w:val="28"/>
        </w:rPr>
      </w:pPr>
      <w:r w:rsidRPr="00DF6E96">
        <w:rPr>
          <w:rFonts w:ascii="Georgia" w:eastAsia="Times New Roman" w:hAnsi="Georgia" w:cs="Times New Roman"/>
          <w:b/>
          <w:bCs/>
          <w:color w:val="1A242E"/>
          <w:sz w:val="28"/>
          <w:szCs w:val="28"/>
        </w:rPr>
        <w:t>Clasificarea numeralelor după structură(forma)</w:t>
      </w:r>
    </w:p>
    <w:p w:rsidR="00DF6E96" w:rsidRPr="00DF6E96" w:rsidRDefault="00DF6E96" w:rsidP="00DF6E96">
      <w:pPr>
        <w:numPr>
          <w:ilvl w:val="0"/>
          <w:numId w:val="10"/>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b/>
          <w:bCs/>
          <w:color w:val="1A242E"/>
          <w:sz w:val="24"/>
          <w:szCs w:val="24"/>
        </w:rPr>
        <w:t>Numerale simple</w:t>
      </w:r>
      <w:r w:rsidRPr="00DF6E96">
        <w:rPr>
          <w:rFonts w:ascii="Georgia" w:eastAsia="Times New Roman" w:hAnsi="Georgia" w:cs="Times New Roman"/>
          <w:color w:val="1A242E"/>
          <w:sz w:val="27"/>
          <w:szCs w:val="27"/>
        </w:rPr>
        <w:t>: </w:t>
      </w:r>
      <w:r w:rsidRPr="00DF6E96">
        <w:rPr>
          <w:rFonts w:ascii="Georgia" w:eastAsia="Times New Roman" w:hAnsi="Georgia" w:cs="Times New Roman"/>
          <w:i/>
          <w:iCs/>
          <w:color w:val="1A242E"/>
          <w:sz w:val="27"/>
        </w:rPr>
        <w:t>doi, patru, zece</w:t>
      </w:r>
    </w:p>
    <w:p w:rsidR="00DF6E96" w:rsidRPr="00DF6E96" w:rsidRDefault="00DF6E96" w:rsidP="00DF6E96">
      <w:pPr>
        <w:numPr>
          <w:ilvl w:val="0"/>
          <w:numId w:val="10"/>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b/>
          <w:bCs/>
          <w:color w:val="1A242E"/>
          <w:sz w:val="24"/>
          <w:szCs w:val="24"/>
        </w:rPr>
        <w:t>Numerale compuse</w:t>
      </w:r>
      <w:r w:rsidRPr="00DF6E96">
        <w:rPr>
          <w:rFonts w:ascii="Georgia" w:eastAsia="Times New Roman" w:hAnsi="Georgia" w:cs="Times New Roman"/>
          <w:color w:val="1A242E"/>
          <w:sz w:val="27"/>
          <w:szCs w:val="27"/>
        </w:rPr>
        <w:t>: </w:t>
      </w:r>
      <w:r w:rsidRPr="00DF6E96">
        <w:rPr>
          <w:rFonts w:ascii="Georgia" w:eastAsia="Times New Roman" w:hAnsi="Georgia" w:cs="Times New Roman"/>
          <w:i/>
          <w:iCs/>
          <w:color w:val="1A242E"/>
          <w:sz w:val="27"/>
        </w:rPr>
        <w:t>cincizeci, șaisprezece, douăzeci și unu</w:t>
      </w:r>
    </w:p>
    <w:p w:rsidR="00DF6E96" w:rsidRPr="00DF6E96" w:rsidRDefault="00DF6E96" w:rsidP="00DF6E96">
      <w:pPr>
        <w:shd w:val="clear" w:color="auto" w:fill="FFFFFF"/>
        <w:spacing w:after="375" w:line="240" w:lineRule="auto"/>
        <w:outlineLvl w:val="1"/>
        <w:rPr>
          <w:rFonts w:ascii="Georgia" w:eastAsia="Times New Roman" w:hAnsi="Georgia" w:cs="Times New Roman"/>
          <w:b/>
          <w:bCs/>
          <w:color w:val="1A242E"/>
          <w:sz w:val="28"/>
          <w:szCs w:val="28"/>
        </w:rPr>
      </w:pPr>
      <w:r w:rsidRPr="00DF6E96">
        <w:rPr>
          <w:rFonts w:ascii="Georgia" w:eastAsia="Times New Roman" w:hAnsi="Georgia" w:cs="Times New Roman"/>
          <w:b/>
          <w:bCs/>
          <w:color w:val="1A242E"/>
          <w:sz w:val="28"/>
          <w:szCs w:val="28"/>
        </w:rPr>
        <w:t>Valoarea substantivală, adjectivală și adverbială a numeralului</w:t>
      </w:r>
    </w:p>
    <w:p w:rsidR="00DF6E96" w:rsidRPr="00DF6E96" w:rsidRDefault="00DF6E96" w:rsidP="00DF6E96">
      <w:pPr>
        <w:numPr>
          <w:ilvl w:val="0"/>
          <w:numId w:val="11"/>
        </w:numPr>
        <w:shd w:val="clear" w:color="auto" w:fill="FFFFFF"/>
        <w:spacing w:after="360" w:line="240" w:lineRule="auto"/>
        <w:outlineLvl w:val="2"/>
        <w:rPr>
          <w:rFonts w:ascii="Georgia" w:eastAsia="Times New Roman" w:hAnsi="Georgia" w:cs="Times New Roman"/>
          <w:b/>
          <w:bCs/>
          <w:color w:val="1A242E"/>
          <w:sz w:val="24"/>
          <w:szCs w:val="24"/>
        </w:rPr>
      </w:pPr>
      <w:r w:rsidRPr="00DF6E96">
        <w:rPr>
          <w:rFonts w:ascii="Georgia" w:eastAsia="Times New Roman" w:hAnsi="Georgia" w:cs="Times New Roman"/>
          <w:b/>
          <w:bCs/>
          <w:color w:val="1A242E"/>
          <w:sz w:val="24"/>
          <w:szCs w:val="24"/>
        </w:rPr>
        <w:t>Valoarea substantivală</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Spunem despre numeral că are valoare substantivală atunci când este utilizat de unul singur într-un anumit context. Astfel, numeralul cu valoare substantivală nu arată nici numărul elementelor denumite printr-un substantiv, nici ordinea acestora.</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începând cu „douăzeci” vor avea valoare substantivală chiar și în cazul în care vor fi urmate de un substantiv, când acel substantivul este legat de numeral prin prepoziția „de”, având funcția sintactică de atribut prepozițional.</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Exemplu: Copiii au cumpărat </w:t>
      </w:r>
      <w:r w:rsidRPr="00DF6E96">
        <w:rPr>
          <w:rFonts w:ascii="Georgia" w:eastAsia="Times New Roman" w:hAnsi="Georgia" w:cs="Times New Roman"/>
          <w:i/>
          <w:iCs/>
          <w:color w:val="1A242E"/>
          <w:sz w:val="27"/>
        </w:rPr>
        <w:t>treizeci și patru</w:t>
      </w:r>
      <w:r w:rsidRPr="00DF6E96">
        <w:rPr>
          <w:rFonts w:ascii="Georgia" w:eastAsia="Times New Roman" w:hAnsi="Georgia" w:cs="Times New Roman"/>
          <w:color w:val="1A242E"/>
          <w:sz w:val="27"/>
          <w:szCs w:val="27"/>
        </w:rPr>
        <w:t> de mărțisoare.</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Exemple de numerale cu valoare substantivală:</w:t>
      </w:r>
    </w:p>
    <w:p w:rsidR="00DF6E96" w:rsidRPr="00DF6E96" w:rsidRDefault="00DF6E96" w:rsidP="00DF6E96">
      <w:pPr>
        <w:numPr>
          <w:ilvl w:val="0"/>
          <w:numId w:val="12"/>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simple (și compuse) cardinale: </w:t>
      </w:r>
      <w:r w:rsidRPr="00DF6E96">
        <w:rPr>
          <w:rFonts w:ascii="Georgia" w:eastAsia="Times New Roman" w:hAnsi="Georgia" w:cs="Times New Roman"/>
          <w:i/>
          <w:iCs/>
          <w:color w:val="1A242E"/>
          <w:sz w:val="27"/>
        </w:rPr>
        <w:t>Cei patru</w:t>
      </w:r>
      <w:r w:rsidRPr="00DF6E96">
        <w:rPr>
          <w:rFonts w:ascii="Georgia" w:eastAsia="Times New Roman" w:hAnsi="Georgia" w:cs="Times New Roman"/>
          <w:color w:val="1A242E"/>
          <w:sz w:val="27"/>
          <w:szCs w:val="27"/>
        </w:rPr>
        <w:t> au vorbit ultimii.</w:t>
      </w:r>
    </w:p>
    <w:p w:rsidR="00DF6E96" w:rsidRPr="00DF6E96" w:rsidRDefault="00DF6E96" w:rsidP="00DF6E96">
      <w:pPr>
        <w:numPr>
          <w:ilvl w:val="0"/>
          <w:numId w:val="12"/>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ordinale: </w:t>
      </w:r>
      <w:r w:rsidRPr="00DF6E96">
        <w:rPr>
          <w:rFonts w:ascii="Georgia" w:eastAsia="Times New Roman" w:hAnsi="Georgia" w:cs="Times New Roman"/>
          <w:i/>
          <w:iCs/>
          <w:color w:val="1A242E"/>
          <w:sz w:val="27"/>
        </w:rPr>
        <w:t>Al treilea</w:t>
      </w:r>
      <w:r w:rsidRPr="00DF6E96">
        <w:rPr>
          <w:rFonts w:ascii="Georgia" w:eastAsia="Times New Roman" w:hAnsi="Georgia" w:cs="Times New Roman"/>
          <w:color w:val="1A242E"/>
          <w:sz w:val="27"/>
          <w:szCs w:val="27"/>
        </w:rPr>
        <w:t> a ieșit din casă.</w:t>
      </w:r>
    </w:p>
    <w:p w:rsidR="00DF6E96" w:rsidRPr="00DF6E96" w:rsidRDefault="00DF6E96" w:rsidP="00DF6E96">
      <w:pPr>
        <w:numPr>
          <w:ilvl w:val="0"/>
          <w:numId w:val="12"/>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cardinale colective: </w:t>
      </w:r>
      <w:r w:rsidRPr="00DF6E96">
        <w:rPr>
          <w:rFonts w:ascii="Georgia" w:eastAsia="Times New Roman" w:hAnsi="Georgia" w:cs="Times New Roman"/>
          <w:i/>
          <w:iCs/>
          <w:color w:val="1A242E"/>
          <w:sz w:val="27"/>
        </w:rPr>
        <w:t>Amândoi</w:t>
      </w:r>
      <w:r w:rsidRPr="00DF6E96">
        <w:rPr>
          <w:rFonts w:ascii="Georgia" w:eastAsia="Times New Roman" w:hAnsi="Georgia" w:cs="Times New Roman"/>
          <w:color w:val="1A242E"/>
          <w:sz w:val="27"/>
          <w:szCs w:val="27"/>
        </w:rPr>
        <w:t> au întârziat la cursuri.</w:t>
      </w:r>
    </w:p>
    <w:p w:rsidR="00DF6E96" w:rsidRPr="00DF6E96" w:rsidRDefault="00DF6E96" w:rsidP="00DF6E96">
      <w:pPr>
        <w:numPr>
          <w:ilvl w:val="0"/>
          <w:numId w:val="12"/>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multiplicative: </w:t>
      </w:r>
      <w:r w:rsidRPr="00DF6E96">
        <w:rPr>
          <w:rFonts w:ascii="Georgia" w:eastAsia="Times New Roman" w:hAnsi="Georgia" w:cs="Times New Roman"/>
          <w:i/>
          <w:iCs/>
          <w:color w:val="1A242E"/>
          <w:sz w:val="27"/>
        </w:rPr>
        <w:t>Jumătatea </w:t>
      </w:r>
      <w:r w:rsidRPr="00DF6E96">
        <w:rPr>
          <w:rFonts w:ascii="Georgia" w:eastAsia="Times New Roman" w:hAnsi="Georgia" w:cs="Times New Roman"/>
          <w:color w:val="1A242E"/>
          <w:sz w:val="27"/>
          <w:szCs w:val="27"/>
        </w:rPr>
        <w:t>câștigului a fost a ei.</w:t>
      </w:r>
    </w:p>
    <w:p w:rsidR="00DF6E96" w:rsidRPr="00DF6E96" w:rsidRDefault="00DF6E96" w:rsidP="00DF6E96">
      <w:pPr>
        <w:numPr>
          <w:ilvl w:val="0"/>
          <w:numId w:val="12"/>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distributive: </w:t>
      </w:r>
      <w:r w:rsidRPr="00DF6E96">
        <w:rPr>
          <w:rFonts w:ascii="Georgia" w:eastAsia="Times New Roman" w:hAnsi="Georgia" w:cs="Times New Roman"/>
          <w:i/>
          <w:iCs/>
          <w:color w:val="1A242E"/>
          <w:sz w:val="27"/>
        </w:rPr>
        <w:t>Câte cinci</w:t>
      </w:r>
      <w:r w:rsidRPr="00DF6E96">
        <w:rPr>
          <w:rFonts w:ascii="Georgia" w:eastAsia="Times New Roman" w:hAnsi="Georgia" w:cs="Times New Roman"/>
          <w:color w:val="1A242E"/>
          <w:sz w:val="27"/>
          <w:szCs w:val="27"/>
        </w:rPr>
        <w:t> au plecat în excursie.</w:t>
      </w:r>
    </w:p>
    <w:p w:rsidR="00DF6E96" w:rsidRPr="00DF6E96" w:rsidRDefault="00DF6E96" w:rsidP="00DF6E96">
      <w:pPr>
        <w:numPr>
          <w:ilvl w:val="0"/>
          <w:numId w:val="13"/>
        </w:numPr>
        <w:shd w:val="clear" w:color="auto" w:fill="FFFFFF"/>
        <w:spacing w:after="360" w:line="240" w:lineRule="auto"/>
        <w:outlineLvl w:val="2"/>
        <w:rPr>
          <w:rFonts w:ascii="Georgia" w:eastAsia="Times New Roman" w:hAnsi="Georgia" w:cs="Times New Roman"/>
          <w:b/>
          <w:bCs/>
          <w:color w:val="1A242E"/>
          <w:sz w:val="36"/>
          <w:szCs w:val="36"/>
        </w:rPr>
      </w:pPr>
      <w:r w:rsidRPr="00DF6E96">
        <w:rPr>
          <w:rFonts w:ascii="Georgia" w:eastAsia="Times New Roman" w:hAnsi="Georgia" w:cs="Times New Roman"/>
          <w:b/>
          <w:bCs/>
          <w:color w:val="1A242E"/>
          <w:sz w:val="36"/>
          <w:szCs w:val="36"/>
        </w:rPr>
        <w:t>Valoarea adjectivală</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Un numeral cardinal (de la „unu” la „nouăsprezece”) sau ordinal are valoare adjectivală când se află lângă un substantiv. Exemple de numerale cu valoare adjectivală:</w:t>
      </w:r>
    </w:p>
    <w:p w:rsidR="00DF6E96" w:rsidRPr="00DF6E96" w:rsidRDefault="00DF6E96" w:rsidP="00DF6E96">
      <w:pPr>
        <w:numPr>
          <w:ilvl w:val="0"/>
          <w:numId w:val="14"/>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cardinale (simple sau compuse): Au sosit la școală </w:t>
      </w:r>
      <w:r w:rsidRPr="00DF6E96">
        <w:rPr>
          <w:rFonts w:ascii="Georgia" w:eastAsia="Times New Roman" w:hAnsi="Georgia" w:cs="Times New Roman"/>
          <w:i/>
          <w:iCs/>
          <w:color w:val="1A242E"/>
          <w:sz w:val="27"/>
        </w:rPr>
        <w:t>șaisprezece</w:t>
      </w:r>
      <w:r w:rsidRPr="00DF6E96">
        <w:rPr>
          <w:rFonts w:ascii="Georgia" w:eastAsia="Times New Roman" w:hAnsi="Georgia" w:cs="Times New Roman"/>
          <w:color w:val="1A242E"/>
          <w:sz w:val="27"/>
          <w:szCs w:val="27"/>
        </w:rPr>
        <w:t> elevi.</w:t>
      </w:r>
    </w:p>
    <w:p w:rsidR="00DF6E96" w:rsidRPr="00DF6E96" w:rsidRDefault="00DF6E96" w:rsidP="00DF6E96">
      <w:pPr>
        <w:numPr>
          <w:ilvl w:val="0"/>
          <w:numId w:val="14"/>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ordinale: Mi-a plăcut cel mai mult </w:t>
      </w:r>
      <w:r w:rsidRPr="00DF6E96">
        <w:rPr>
          <w:rFonts w:ascii="Georgia" w:eastAsia="Times New Roman" w:hAnsi="Georgia" w:cs="Times New Roman"/>
          <w:i/>
          <w:iCs/>
          <w:color w:val="1A242E"/>
          <w:sz w:val="27"/>
        </w:rPr>
        <w:t>a treia</w:t>
      </w:r>
      <w:r w:rsidRPr="00DF6E96">
        <w:rPr>
          <w:rFonts w:ascii="Georgia" w:eastAsia="Times New Roman" w:hAnsi="Georgia" w:cs="Times New Roman"/>
          <w:color w:val="1A242E"/>
          <w:sz w:val="27"/>
          <w:szCs w:val="27"/>
        </w:rPr>
        <w:t> melodie.</w:t>
      </w:r>
    </w:p>
    <w:p w:rsidR="00DF6E96" w:rsidRPr="00DF6E96" w:rsidRDefault="00DF6E96" w:rsidP="00DF6E96">
      <w:pPr>
        <w:numPr>
          <w:ilvl w:val="0"/>
          <w:numId w:val="14"/>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cardinale colective: </w:t>
      </w:r>
      <w:r w:rsidRPr="00DF6E96">
        <w:rPr>
          <w:rFonts w:ascii="Georgia" w:eastAsia="Times New Roman" w:hAnsi="Georgia" w:cs="Times New Roman"/>
          <w:i/>
          <w:iCs/>
          <w:color w:val="1A242E"/>
          <w:sz w:val="27"/>
        </w:rPr>
        <w:t>Tustrei</w:t>
      </w:r>
      <w:r w:rsidRPr="00DF6E96">
        <w:rPr>
          <w:rFonts w:ascii="Georgia" w:eastAsia="Times New Roman" w:hAnsi="Georgia" w:cs="Times New Roman"/>
          <w:color w:val="1A242E"/>
          <w:sz w:val="27"/>
          <w:szCs w:val="27"/>
        </w:rPr>
        <w:t> frații fetei aveau părul blond.</w:t>
      </w:r>
    </w:p>
    <w:p w:rsidR="00DF6E96" w:rsidRPr="00DF6E96" w:rsidRDefault="00DF6E96" w:rsidP="00DF6E96">
      <w:pPr>
        <w:numPr>
          <w:ilvl w:val="0"/>
          <w:numId w:val="14"/>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multiplicative: Munca </w:t>
      </w:r>
      <w:r w:rsidRPr="00DF6E96">
        <w:rPr>
          <w:rFonts w:ascii="Georgia" w:eastAsia="Times New Roman" w:hAnsi="Georgia" w:cs="Times New Roman"/>
          <w:i/>
          <w:iCs/>
          <w:color w:val="1A242E"/>
          <w:sz w:val="27"/>
        </w:rPr>
        <w:t>dublată</w:t>
      </w:r>
      <w:r w:rsidRPr="00DF6E96">
        <w:rPr>
          <w:rFonts w:ascii="Georgia" w:eastAsia="Times New Roman" w:hAnsi="Georgia" w:cs="Times New Roman"/>
          <w:color w:val="1A242E"/>
          <w:sz w:val="27"/>
          <w:szCs w:val="27"/>
        </w:rPr>
        <w:t> va da rezultate mai bune.</w:t>
      </w:r>
    </w:p>
    <w:p w:rsidR="00DF6E96" w:rsidRPr="00DF6E96" w:rsidRDefault="00DF6E96" w:rsidP="00DF6E96">
      <w:pPr>
        <w:numPr>
          <w:ilvl w:val="0"/>
          <w:numId w:val="14"/>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lastRenderedPageBreak/>
        <w:t>Numeralele distributive: Am cumpărat câte trei cărți pentru fiecare copil.</w:t>
      </w:r>
    </w:p>
    <w:p w:rsidR="00DF6E96" w:rsidRPr="00DF6E96" w:rsidRDefault="00DF6E96" w:rsidP="00DF6E96">
      <w:pPr>
        <w:shd w:val="clear" w:color="auto" w:fill="FFFFFF"/>
        <w:spacing w:after="375" w:line="240" w:lineRule="auto"/>
        <w:outlineLvl w:val="1"/>
        <w:rPr>
          <w:rFonts w:ascii="Georgia" w:eastAsia="Times New Roman" w:hAnsi="Georgia" w:cs="Times New Roman"/>
          <w:b/>
          <w:bCs/>
          <w:color w:val="1A242E"/>
          <w:sz w:val="45"/>
          <w:szCs w:val="45"/>
        </w:rPr>
      </w:pPr>
      <w:r w:rsidRPr="00DF6E96">
        <w:rPr>
          <w:rFonts w:ascii="Georgia" w:eastAsia="Times New Roman" w:hAnsi="Georgia" w:cs="Times New Roman"/>
          <w:b/>
          <w:bCs/>
          <w:color w:val="1A242E"/>
          <w:sz w:val="45"/>
          <w:szCs w:val="45"/>
        </w:rPr>
        <w:t>Funcțiile sintactice ale numeralului</w:t>
      </w:r>
    </w:p>
    <w:p w:rsidR="00DF6E96" w:rsidRPr="00DF6E96" w:rsidRDefault="00DF6E96" w:rsidP="00DF6E96">
      <w:p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Numeralele pot avea următoarele funcții sintactice:</w:t>
      </w:r>
    </w:p>
    <w:p w:rsidR="00DF6E96" w:rsidRPr="00DF6E96" w:rsidRDefault="00DF6E96" w:rsidP="00DF6E96">
      <w:pPr>
        <w:numPr>
          <w:ilvl w:val="0"/>
          <w:numId w:val="15"/>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Subiect – </w:t>
      </w:r>
      <w:r w:rsidRPr="00DF6E96">
        <w:rPr>
          <w:rFonts w:ascii="Georgia" w:eastAsia="Times New Roman" w:hAnsi="Georgia" w:cs="Times New Roman"/>
          <w:i/>
          <w:iCs/>
          <w:color w:val="1A242E"/>
          <w:sz w:val="27"/>
        </w:rPr>
        <w:t>Șase</w:t>
      </w:r>
      <w:r w:rsidRPr="00DF6E96">
        <w:rPr>
          <w:rFonts w:ascii="Georgia" w:eastAsia="Times New Roman" w:hAnsi="Georgia" w:cs="Times New Roman"/>
          <w:color w:val="1A242E"/>
          <w:sz w:val="27"/>
          <w:szCs w:val="27"/>
        </w:rPr>
        <w:t> au ajuns la timp.</w:t>
      </w:r>
    </w:p>
    <w:p w:rsidR="00DF6E96" w:rsidRPr="00DF6E96" w:rsidRDefault="00DF6E96" w:rsidP="00DF6E96">
      <w:pPr>
        <w:numPr>
          <w:ilvl w:val="0"/>
          <w:numId w:val="15"/>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Complement direct – L-am observat </w:t>
      </w:r>
      <w:r w:rsidRPr="00DF6E96">
        <w:rPr>
          <w:rFonts w:ascii="Georgia" w:eastAsia="Times New Roman" w:hAnsi="Georgia" w:cs="Times New Roman"/>
          <w:i/>
          <w:iCs/>
          <w:color w:val="1A242E"/>
          <w:sz w:val="27"/>
        </w:rPr>
        <w:t>pe primul</w:t>
      </w:r>
      <w:r w:rsidRPr="00DF6E96">
        <w:rPr>
          <w:rFonts w:ascii="Georgia" w:eastAsia="Times New Roman" w:hAnsi="Georgia" w:cs="Times New Roman"/>
          <w:color w:val="1A242E"/>
          <w:sz w:val="27"/>
          <w:szCs w:val="27"/>
        </w:rPr>
        <w:t>.</w:t>
      </w:r>
    </w:p>
    <w:p w:rsidR="00DF6E96" w:rsidRPr="00DF6E96" w:rsidRDefault="00DF6E96" w:rsidP="00DF6E96">
      <w:pPr>
        <w:numPr>
          <w:ilvl w:val="0"/>
          <w:numId w:val="15"/>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Complement indirect – Am scris </w:t>
      </w:r>
      <w:r w:rsidRPr="00DF6E96">
        <w:rPr>
          <w:rFonts w:ascii="Georgia" w:eastAsia="Times New Roman" w:hAnsi="Georgia" w:cs="Times New Roman"/>
          <w:i/>
          <w:iCs/>
          <w:color w:val="1A242E"/>
          <w:sz w:val="27"/>
        </w:rPr>
        <w:t>despre cel de-al treilea</w:t>
      </w:r>
      <w:r w:rsidRPr="00DF6E96">
        <w:rPr>
          <w:rFonts w:ascii="Georgia" w:eastAsia="Times New Roman" w:hAnsi="Georgia" w:cs="Times New Roman"/>
          <w:color w:val="1A242E"/>
          <w:sz w:val="27"/>
          <w:szCs w:val="27"/>
        </w:rPr>
        <w:t>.</w:t>
      </w:r>
    </w:p>
    <w:p w:rsidR="00DF6E96" w:rsidRPr="00DF6E96" w:rsidRDefault="00DF6E96" w:rsidP="00DF6E96">
      <w:pPr>
        <w:numPr>
          <w:ilvl w:val="0"/>
          <w:numId w:val="15"/>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Complement circumstanțial de mod – A plătit </w:t>
      </w:r>
      <w:r w:rsidRPr="00DF6E96">
        <w:rPr>
          <w:rFonts w:ascii="Georgia" w:eastAsia="Times New Roman" w:hAnsi="Georgia" w:cs="Times New Roman"/>
          <w:i/>
          <w:iCs/>
          <w:color w:val="1A242E"/>
          <w:sz w:val="27"/>
        </w:rPr>
        <w:t>înzecit </w:t>
      </w:r>
      <w:r w:rsidRPr="00DF6E96">
        <w:rPr>
          <w:rFonts w:ascii="Georgia" w:eastAsia="Times New Roman" w:hAnsi="Georgia" w:cs="Times New Roman"/>
          <w:color w:val="1A242E"/>
          <w:sz w:val="27"/>
          <w:szCs w:val="27"/>
        </w:rPr>
        <w:t>pentru fapta comisă.</w:t>
      </w:r>
    </w:p>
    <w:p w:rsidR="00DF6E96" w:rsidRPr="00DF6E96" w:rsidRDefault="00DF6E96" w:rsidP="00DF6E96">
      <w:pPr>
        <w:numPr>
          <w:ilvl w:val="0"/>
          <w:numId w:val="15"/>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Complement circumstanțial de loc – Am parcat mașina </w:t>
      </w:r>
      <w:r w:rsidRPr="00DF6E96">
        <w:rPr>
          <w:rFonts w:ascii="Georgia" w:eastAsia="Times New Roman" w:hAnsi="Georgia" w:cs="Times New Roman"/>
          <w:i/>
          <w:iCs/>
          <w:color w:val="1A242E"/>
          <w:sz w:val="27"/>
        </w:rPr>
        <w:t>în spatele celei de-a doua</w:t>
      </w:r>
      <w:r w:rsidRPr="00DF6E96">
        <w:rPr>
          <w:rFonts w:ascii="Georgia" w:eastAsia="Times New Roman" w:hAnsi="Georgia" w:cs="Times New Roman"/>
          <w:color w:val="1A242E"/>
          <w:sz w:val="27"/>
          <w:szCs w:val="27"/>
        </w:rPr>
        <w:t>.</w:t>
      </w:r>
    </w:p>
    <w:p w:rsidR="00DF6E96" w:rsidRPr="00DF6E96" w:rsidRDefault="00DF6E96" w:rsidP="00DF6E96">
      <w:pPr>
        <w:numPr>
          <w:ilvl w:val="0"/>
          <w:numId w:val="15"/>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 Complement circumstanțial de scop – Urmează două teste, iar pentru </w:t>
      </w:r>
      <w:r w:rsidRPr="00DF6E96">
        <w:rPr>
          <w:rFonts w:ascii="Georgia" w:eastAsia="Times New Roman" w:hAnsi="Georgia" w:cs="Times New Roman"/>
          <w:i/>
          <w:iCs/>
          <w:color w:val="1A242E"/>
          <w:sz w:val="27"/>
        </w:rPr>
        <w:t>amândouă</w:t>
      </w:r>
      <w:r w:rsidRPr="00DF6E96">
        <w:rPr>
          <w:rFonts w:ascii="Georgia" w:eastAsia="Times New Roman" w:hAnsi="Georgia" w:cs="Times New Roman"/>
          <w:color w:val="1A242E"/>
          <w:sz w:val="27"/>
          <w:szCs w:val="27"/>
        </w:rPr>
        <w:t> am omis să învăț.</w:t>
      </w:r>
    </w:p>
    <w:p w:rsidR="00DF6E96" w:rsidRPr="00DF6E96" w:rsidRDefault="00DF6E96" w:rsidP="00DF6E96">
      <w:pPr>
        <w:numPr>
          <w:ilvl w:val="0"/>
          <w:numId w:val="15"/>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Nume predicativ – Andreea este </w:t>
      </w:r>
      <w:r w:rsidRPr="00DF6E96">
        <w:rPr>
          <w:rFonts w:ascii="Georgia" w:eastAsia="Times New Roman" w:hAnsi="Georgia" w:cs="Times New Roman"/>
          <w:i/>
          <w:iCs/>
          <w:color w:val="1A242E"/>
          <w:sz w:val="27"/>
        </w:rPr>
        <w:t>a patra</w:t>
      </w:r>
      <w:r w:rsidRPr="00DF6E96">
        <w:rPr>
          <w:rFonts w:ascii="Georgia" w:eastAsia="Times New Roman" w:hAnsi="Georgia" w:cs="Times New Roman"/>
          <w:color w:val="1A242E"/>
          <w:sz w:val="27"/>
          <w:szCs w:val="27"/>
        </w:rPr>
        <w:t>.</w:t>
      </w:r>
    </w:p>
    <w:p w:rsidR="00DF6E96" w:rsidRPr="00DF6E96" w:rsidRDefault="00DF6E96" w:rsidP="00DF6E96">
      <w:pPr>
        <w:numPr>
          <w:ilvl w:val="0"/>
          <w:numId w:val="15"/>
        </w:numPr>
        <w:shd w:val="clear" w:color="auto" w:fill="FFFFFF"/>
        <w:spacing w:before="100" w:beforeAutospacing="1" w:after="100" w:afterAutospacing="1" w:line="240" w:lineRule="auto"/>
        <w:rPr>
          <w:rFonts w:ascii="Georgia" w:eastAsia="Times New Roman" w:hAnsi="Georgia" w:cs="Times New Roman"/>
          <w:color w:val="1A242E"/>
          <w:sz w:val="27"/>
          <w:szCs w:val="27"/>
        </w:rPr>
      </w:pPr>
      <w:r w:rsidRPr="00DF6E96">
        <w:rPr>
          <w:rFonts w:ascii="Georgia" w:eastAsia="Times New Roman" w:hAnsi="Georgia" w:cs="Times New Roman"/>
          <w:color w:val="1A242E"/>
          <w:sz w:val="27"/>
          <w:szCs w:val="27"/>
        </w:rPr>
        <w:t>Atribut – Femeia avea </w:t>
      </w:r>
      <w:r w:rsidRPr="00DF6E96">
        <w:rPr>
          <w:rFonts w:ascii="Georgia" w:eastAsia="Times New Roman" w:hAnsi="Georgia" w:cs="Times New Roman"/>
          <w:i/>
          <w:iCs/>
          <w:color w:val="1A242E"/>
          <w:sz w:val="27"/>
        </w:rPr>
        <w:t>patru </w:t>
      </w:r>
      <w:r w:rsidRPr="00DF6E96">
        <w:rPr>
          <w:rFonts w:ascii="Georgia" w:eastAsia="Times New Roman" w:hAnsi="Georgia" w:cs="Times New Roman"/>
          <w:color w:val="1A242E"/>
          <w:sz w:val="27"/>
          <w:szCs w:val="27"/>
        </w:rPr>
        <w:t>fete.</w:t>
      </w:r>
    </w:p>
    <w:p w:rsidR="006F7088" w:rsidRDefault="006F7088"/>
    <w:sectPr w:rsidR="006F70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6CE"/>
    <w:multiLevelType w:val="multilevel"/>
    <w:tmpl w:val="FCE0C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E9161A"/>
    <w:multiLevelType w:val="multilevel"/>
    <w:tmpl w:val="535AF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D6F1C72"/>
    <w:multiLevelType w:val="multilevel"/>
    <w:tmpl w:val="099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36749"/>
    <w:multiLevelType w:val="multilevel"/>
    <w:tmpl w:val="2BB8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C26BF"/>
    <w:multiLevelType w:val="multilevel"/>
    <w:tmpl w:val="685A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D17A7"/>
    <w:multiLevelType w:val="multilevel"/>
    <w:tmpl w:val="52FE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A5C51"/>
    <w:multiLevelType w:val="multilevel"/>
    <w:tmpl w:val="FBB6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37477"/>
    <w:multiLevelType w:val="multilevel"/>
    <w:tmpl w:val="7844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840CD"/>
    <w:multiLevelType w:val="multilevel"/>
    <w:tmpl w:val="8442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40816"/>
    <w:multiLevelType w:val="multilevel"/>
    <w:tmpl w:val="D5D2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00408"/>
    <w:multiLevelType w:val="multilevel"/>
    <w:tmpl w:val="9D54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D26D38"/>
    <w:multiLevelType w:val="multilevel"/>
    <w:tmpl w:val="B9C8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911FE4"/>
    <w:multiLevelType w:val="multilevel"/>
    <w:tmpl w:val="2F369C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4B0077C"/>
    <w:multiLevelType w:val="multilevel"/>
    <w:tmpl w:val="BA68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B81A9E"/>
    <w:multiLevelType w:val="multilevel"/>
    <w:tmpl w:val="B092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9"/>
  </w:num>
  <w:num w:numId="5">
    <w:abstractNumId w:val="11"/>
  </w:num>
  <w:num w:numId="6">
    <w:abstractNumId w:val="7"/>
  </w:num>
  <w:num w:numId="7">
    <w:abstractNumId w:val="13"/>
  </w:num>
  <w:num w:numId="8">
    <w:abstractNumId w:val="12"/>
    <w:lvlOverride w:ilvl="0">
      <w:startOverride w:val="2"/>
    </w:lvlOverride>
  </w:num>
  <w:num w:numId="9">
    <w:abstractNumId w:val="5"/>
    <w:lvlOverride w:ilvl="0">
      <w:startOverride w:val="2"/>
    </w:lvlOverride>
  </w:num>
  <w:num w:numId="10">
    <w:abstractNumId w:val="0"/>
  </w:num>
  <w:num w:numId="11">
    <w:abstractNumId w:val="10"/>
  </w:num>
  <w:num w:numId="12">
    <w:abstractNumId w:val="2"/>
  </w:num>
  <w:num w:numId="13">
    <w:abstractNumId w:val="3"/>
    <w:lvlOverride w:ilvl="0">
      <w:startOverride w:val="2"/>
    </w:lvlOverride>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F6E96"/>
    <w:rsid w:val="006F7088"/>
    <w:rsid w:val="00DF6E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E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E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E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E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E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E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6E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E96"/>
    <w:rPr>
      <w:b/>
      <w:bCs/>
    </w:rPr>
  </w:style>
  <w:style w:type="character" w:customStyle="1" w:styleId="onpagetoc-header">
    <w:name w:val="onpagetoc-header"/>
    <w:basedOn w:val="DefaultParagraphFont"/>
    <w:rsid w:val="00DF6E96"/>
  </w:style>
  <w:style w:type="character" w:styleId="Hyperlink">
    <w:name w:val="Hyperlink"/>
    <w:basedOn w:val="DefaultParagraphFont"/>
    <w:uiPriority w:val="99"/>
    <w:semiHidden/>
    <w:unhideWhenUsed/>
    <w:rsid w:val="00DF6E96"/>
    <w:rPr>
      <w:color w:val="0000FF"/>
      <w:u w:val="single"/>
    </w:rPr>
  </w:style>
  <w:style w:type="character" w:styleId="Emphasis">
    <w:name w:val="Emphasis"/>
    <w:basedOn w:val="DefaultParagraphFont"/>
    <w:uiPriority w:val="20"/>
    <w:qFormat/>
    <w:rsid w:val="00DF6E96"/>
    <w:rPr>
      <w:i/>
      <w:iCs/>
    </w:rPr>
  </w:style>
  <w:style w:type="paragraph" w:styleId="ListParagraph">
    <w:name w:val="List Paragraph"/>
    <w:basedOn w:val="Normal"/>
    <w:uiPriority w:val="34"/>
    <w:qFormat/>
    <w:rsid w:val="00DF6E96"/>
    <w:pPr>
      <w:ind w:left="720"/>
      <w:contextualSpacing/>
    </w:pPr>
  </w:style>
</w:styles>
</file>

<file path=word/webSettings.xml><?xml version="1.0" encoding="utf-8"?>
<w:webSettings xmlns:r="http://schemas.openxmlformats.org/officeDocument/2006/relationships" xmlns:w="http://schemas.openxmlformats.org/wordprocessingml/2006/main">
  <w:divs>
    <w:div w:id="1794401740">
      <w:bodyDiv w:val="1"/>
      <w:marLeft w:val="0"/>
      <w:marRight w:val="0"/>
      <w:marTop w:val="0"/>
      <w:marBottom w:val="0"/>
      <w:divBdr>
        <w:top w:val="none" w:sz="0" w:space="0" w:color="auto"/>
        <w:left w:val="none" w:sz="0" w:space="0" w:color="auto"/>
        <w:bottom w:val="none" w:sz="0" w:space="0" w:color="auto"/>
        <w:right w:val="none" w:sz="0" w:space="0" w:color="auto"/>
      </w:divBdr>
      <w:divsChild>
        <w:div w:id="1890221107">
          <w:marLeft w:val="0"/>
          <w:marRight w:val="0"/>
          <w:marTop w:val="0"/>
          <w:marBottom w:val="0"/>
          <w:divBdr>
            <w:top w:val="none" w:sz="0" w:space="0" w:color="auto"/>
            <w:left w:val="none" w:sz="0" w:space="0" w:color="auto"/>
            <w:bottom w:val="none" w:sz="0" w:space="0" w:color="auto"/>
            <w:right w:val="none" w:sz="0" w:space="0" w:color="auto"/>
          </w:divBdr>
          <w:divsChild>
            <w:div w:id="3573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553</Words>
  <Characters>3211</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2020-03-25T08:03:00Z</dcterms:created>
  <dcterms:modified xsi:type="dcterms:W3CDTF">2020-03-25T08:07:00Z</dcterms:modified>
</cp:coreProperties>
</file>