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80E04" w:rsidRDefault="0046643A" w:rsidP="00F84073">
      <w:pPr>
        <w:shd w:val="clear" w:color="auto" w:fill="FFC000"/>
        <w:ind w:left="142" w:firstLine="284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Viaţa cotidiană. De la dramele războiului la prosperitate</w:t>
      </w:r>
    </w:p>
    <w:p w:rsidR="0046643A" w:rsidRDefault="0046643A" w:rsidP="0046643A">
      <w:pPr>
        <w:ind w:left="142" w:firstLine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Oamenii s-au confruntat după război cu fenomenul </w:t>
      </w:r>
      <w:r w:rsidRPr="00F84073">
        <w:rPr>
          <w:b/>
          <w:sz w:val="24"/>
          <w:szCs w:val="24"/>
          <w:lang w:val="ro-RO"/>
        </w:rPr>
        <w:t>imigraţiei</w:t>
      </w:r>
      <w:r>
        <w:rPr>
          <w:sz w:val="24"/>
          <w:szCs w:val="24"/>
          <w:lang w:val="ro-RO"/>
        </w:rPr>
        <w:t>. Războiul a dus la un număr mare de văduve de război, orfani, răniţi şi oameni rămaşi fără locuri de muncă.</w:t>
      </w:r>
    </w:p>
    <w:p w:rsidR="0046643A" w:rsidRDefault="00D02055" w:rsidP="0046643A">
      <w:pPr>
        <w:ind w:left="142" w:firstLine="284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747395</wp:posOffset>
            </wp:positionV>
            <wp:extent cx="1876425" cy="1294765"/>
            <wp:effectExtent l="38100" t="57150" r="123825" b="95885"/>
            <wp:wrapTight wrapText="bothSides">
              <wp:wrapPolygon edited="0">
                <wp:start x="-439" y="-953"/>
                <wp:lineTo x="-439" y="23200"/>
                <wp:lineTo x="22587" y="23200"/>
                <wp:lineTo x="22806" y="23200"/>
                <wp:lineTo x="23025" y="21293"/>
                <wp:lineTo x="23025" y="-318"/>
                <wp:lineTo x="22587" y="-953"/>
                <wp:lineTo x="-439" y="-953"/>
              </wp:wrapPolygon>
            </wp:wrapTight>
            <wp:docPr id="1" name="Picture 0" descr="germans-expulsion-czechoslovakia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s-expulsion-czechoslovakia-19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94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4073">
        <w:rPr>
          <w:sz w:val="24"/>
          <w:szCs w:val="24"/>
          <w:lang w:val="ro-RO"/>
        </w:rPr>
        <w:t xml:space="preserve">În urma </w:t>
      </w:r>
      <w:r w:rsidR="00F84073" w:rsidRPr="00D02055">
        <w:rPr>
          <w:b/>
          <w:sz w:val="24"/>
          <w:szCs w:val="24"/>
          <w:lang w:val="ro-RO"/>
        </w:rPr>
        <w:t>Conferinţei de P</w:t>
      </w:r>
      <w:r w:rsidR="0046643A" w:rsidRPr="00D02055">
        <w:rPr>
          <w:b/>
          <w:sz w:val="24"/>
          <w:szCs w:val="24"/>
          <w:lang w:val="ro-RO"/>
        </w:rPr>
        <w:t>ace de la Paris</w:t>
      </w:r>
      <w:r w:rsidR="0046643A">
        <w:rPr>
          <w:sz w:val="24"/>
          <w:szCs w:val="24"/>
          <w:lang w:val="ro-RO"/>
        </w:rPr>
        <w:t xml:space="preserve"> harta politică a suferit schimbări. Unii locuitori au fost expulzaţi sau au ales să plece singuri peste noile graniţe. Exemplu : germanii din Polonia şi Cehoslovacia au plecat în cele două state germane nou constituite iar românii di Bulgaria au emigrat în Romania.</w:t>
      </w:r>
    </w:p>
    <w:p w:rsidR="0046643A" w:rsidRDefault="0046643A" w:rsidP="0046643A">
      <w:pPr>
        <w:ind w:left="142" w:firstLine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Cei care pleacă spre alte ţări devin </w:t>
      </w:r>
      <w:r w:rsidRPr="00F84073">
        <w:rPr>
          <w:b/>
          <w:sz w:val="24"/>
          <w:szCs w:val="24"/>
          <w:lang w:val="ro-RO"/>
        </w:rPr>
        <w:t>refugiaţi</w:t>
      </w:r>
      <w:r>
        <w:rPr>
          <w:sz w:val="24"/>
          <w:szCs w:val="24"/>
          <w:lang w:val="ro-RO"/>
        </w:rPr>
        <w:t xml:space="preserve"> şi au nevoie de casă şi loc de muncă.</w:t>
      </w:r>
    </w:p>
    <w:p w:rsidR="0046643A" w:rsidRDefault="0046643A" w:rsidP="0046643A">
      <w:pPr>
        <w:ind w:left="142" w:firstLine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Economia specializată în război pe producţia de armament  a trebuit adaptată pentru nevoile populaţiei. Fabricile au trecut de la producţia de tancuri, mitraliere etc. </w:t>
      </w:r>
      <w:r w:rsidR="00F84073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a producţia de televizoare, maşini şi bunuri de larg consum.</w:t>
      </w:r>
    </w:p>
    <w:p w:rsidR="00D97259" w:rsidRDefault="00D97259" w:rsidP="0046643A">
      <w:pPr>
        <w:ind w:left="142" w:firstLine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 timpul războiului conducerea statelor a impus </w:t>
      </w:r>
      <w:r w:rsidRPr="00F84073">
        <w:rPr>
          <w:b/>
          <w:sz w:val="24"/>
          <w:szCs w:val="24"/>
          <w:lang w:val="ro-RO"/>
        </w:rPr>
        <w:t>măsuri restrictive pentru populaţie</w:t>
      </w:r>
      <w:r>
        <w:rPr>
          <w:sz w:val="24"/>
          <w:szCs w:val="24"/>
          <w:lang w:val="ro-RO"/>
        </w:rPr>
        <w:t xml:space="preserve">. Ex. Raţionalizarea sau confiscarea unor bunuri ( combustibil,lemn, haine ) sau alimente ( carne, zahăr, pâine ). Se foloseau cartele perforate sau decupate care măsurau raţia unei familii pe o săptămână sau lună. Acestă politică economică bazată pe economisirea resurselor pein reducerea cheltuielilor şi a consumului s-a numit </w:t>
      </w:r>
      <w:r w:rsidRPr="00F84073">
        <w:rPr>
          <w:b/>
          <w:sz w:val="24"/>
          <w:szCs w:val="24"/>
          <w:lang w:val="ro-RO"/>
        </w:rPr>
        <w:t>austeritate</w:t>
      </w:r>
      <w:r>
        <w:rPr>
          <w:sz w:val="24"/>
          <w:szCs w:val="24"/>
          <w:lang w:val="ro-RO"/>
        </w:rPr>
        <w:t>. Acest lucru a continuat câţiva ani şi după război.</w:t>
      </w:r>
    </w:p>
    <w:p w:rsidR="00D97259" w:rsidRDefault="00D97259" w:rsidP="0046643A">
      <w:pPr>
        <w:ind w:left="142" w:firstLine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Transformarea economiei de război în economie de pace a făcut ca locurile de muncă să fie insuficiente. Unele fabrici concediau o femeie pentru a angaja un soldat venit de pe front.</w:t>
      </w:r>
    </w:p>
    <w:p w:rsidR="00D97259" w:rsidRDefault="00D97259" w:rsidP="0046643A">
      <w:pPr>
        <w:ind w:left="142" w:firstLine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Muncitorii s-au organizat în </w:t>
      </w:r>
      <w:r w:rsidRPr="00F84073">
        <w:rPr>
          <w:b/>
          <w:sz w:val="24"/>
          <w:szCs w:val="24"/>
          <w:lang w:val="ro-RO"/>
        </w:rPr>
        <w:t>sindicate</w:t>
      </w:r>
      <w:r>
        <w:rPr>
          <w:sz w:val="24"/>
          <w:szCs w:val="24"/>
          <w:lang w:val="ro-RO"/>
        </w:rPr>
        <w:t xml:space="preserve"> – organizaţie a muncitorilor dintr-o fabrică sau instituţie care se coordonează pentru a-şi apăra interesele în faţa patronului prin negocieri sau greve. Participarea muncitorilor la un sindicat era opţională.</w:t>
      </w:r>
    </w:p>
    <w:p w:rsidR="00D97259" w:rsidRDefault="00D02055" w:rsidP="0046643A">
      <w:pPr>
        <w:ind w:left="142" w:firstLine="284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483235</wp:posOffset>
            </wp:positionV>
            <wp:extent cx="2341880" cy="1400175"/>
            <wp:effectExtent l="38100" t="57150" r="115570" b="104775"/>
            <wp:wrapTight wrapText="bothSides">
              <wp:wrapPolygon edited="0">
                <wp:start x="-351" y="-882"/>
                <wp:lineTo x="-351" y="23216"/>
                <wp:lineTo x="22315" y="23216"/>
                <wp:lineTo x="22490" y="23216"/>
                <wp:lineTo x="22666" y="22922"/>
                <wp:lineTo x="22666" y="-294"/>
                <wp:lineTo x="22315" y="-882"/>
                <wp:lineTo x="-351" y="-882"/>
              </wp:wrapPolygon>
            </wp:wrapTight>
            <wp:docPr id="2" name="Picture 1" descr="levit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ittow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7259">
        <w:rPr>
          <w:sz w:val="24"/>
          <w:szCs w:val="24"/>
          <w:lang w:val="ro-RO"/>
        </w:rPr>
        <w:t xml:space="preserve">După 1945 majoritatea statelor au avut o creştere semnificativă a populaţiei numită </w:t>
      </w:r>
      <w:r w:rsidR="00D97259" w:rsidRPr="00F84073">
        <w:rPr>
          <w:b/>
          <w:sz w:val="24"/>
          <w:szCs w:val="24"/>
          <w:lang w:val="ro-RO"/>
        </w:rPr>
        <w:t>„Baby Boom”</w:t>
      </w:r>
      <w:r w:rsidR="00D97259">
        <w:rPr>
          <w:sz w:val="24"/>
          <w:szCs w:val="24"/>
          <w:lang w:val="ro-RO"/>
        </w:rPr>
        <w:t xml:space="preserve"> – tradus în engleză ca Explozie a bebeluşilor</w:t>
      </w:r>
      <w:r w:rsidR="00F84073">
        <w:rPr>
          <w:sz w:val="24"/>
          <w:szCs w:val="24"/>
          <w:lang w:val="ro-RO"/>
        </w:rPr>
        <w:t xml:space="preserve">. Acest lucru a obligat guvernele ţărilor să asigure fonduri pentru educaţe şi sănătate. Au apărut </w:t>
      </w:r>
      <w:r w:rsidR="00F84073" w:rsidRPr="00F84073">
        <w:rPr>
          <w:b/>
          <w:sz w:val="24"/>
          <w:szCs w:val="24"/>
          <w:lang w:val="ro-RO"/>
        </w:rPr>
        <w:t>suburbiile</w:t>
      </w:r>
      <w:r w:rsidR="00F84073">
        <w:rPr>
          <w:sz w:val="24"/>
          <w:szCs w:val="24"/>
          <w:lang w:val="ro-RO"/>
        </w:rPr>
        <w:t xml:space="preserve"> – zone de locuit alcătuite doar din case aflate în afara centrelor oraşelor</w:t>
      </w:r>
    </w:p>
    <w:p w:rsidR="00F84073" w:rsidRPr="0046643A" w:rsidRDefault="00F84073" w:rsidP="0046643A">
      <w:pPr>
        <w:ind w:left="142" w:firstLine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Treptat economiile şi-au revenit şi au ajuns chiar la </w:t>
      </w:r>
      <w:r w:rsidRPr="00F84073">
        <w:rPr>
          <w:b/>
          <w:sz w:val="24"/>
          <w:szCs w:val="24"/>
          <w:lang w:val="ro-RO"/>
        </w:rPr>
        <w:t xml:space="preserve">prosperitate </w:t>
      </w:r>
      <w:r>
        <w:rPr>
          <w:sz w:val="24"/>
          <w:szCs w:val="24"/>
          <w:lang w:val="ro-RO"/>
        </w:rPr>
        <w:t>– stare de înflorire a unei societăţi, adesea exprimată prin pace, bogăţie, stabilitate şi uneori optimism şi fericire. Populaţia avea un serviciu stabil până la pensie, o casă, o maşină şi posibilitatea cumpărării bunurilor de larg consum( maşină de spălat, frigider, aspirator etc.) Produse înainte considerate de lux ( cafea, ceai, ciocolată, fructe tropicale ) erau accesibile majorităţii populaţiei</w:t>
      </w:r>
    </w:p>
    <w:sectPr w:rsidR="00F84073" w:rsidRPr="0046643A" w:rsidSect="00D02055">
      <w:pgSz w:w="12240" w:h="15840"/>
      <w:pgMar w:top="1440" w:right="900" w:bottom="1134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6643A"/>
    <w:rsid w:val="0046643A"/>
    <w:rsid w:val="00680E04"/>
    <w:rsid w:val="00D02055"/>
    <w:rsid w:val="00D97259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2020-03-17T06:27:00Z</dcterms:created>
  <dcterms:modified xsi:type="dcterms:W3CDTF">2020-03-17T07:03:00Z</dcterms:modified>
</cp:coreProperties>
</file>