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B" w:rsidRDefault="004A5C9D">
      <w:pPr>
        <w:rPr>
          <w:sz w:val="32"/>
          <w:szCs w:val="32"/>
        </w:rPr>
      </w:pPr>
      <w:bookmarkStart w:id="0" w:name="_GoBack"/>
      <w:bookmarkEnd w:id="0"/>
      <w:r w:rsidRPr="004A5C9D">
        <w:rPr>
          <w:sz w:val="32"/>
          <w:szCs w:val="32"/>
        </w:rPr>
        <w:t xml:space="preserve">Cititi informatiile din manual de la paginile 42-43 apoi completati in caietul special </w:t>
      </w:r>
      <w:r>
        <w:rPr>
          <w:sz w:val="32"/>
          <w:szCs w:val="32"/>
        </w:rPr>
        <w:t xml:space="preserve">exercitiile de </w:t>
      </w:r>
      <w:r w:rsidRPr="004A5C9D">
        <w:rPr>
          <w:sz w:val="32"/>
          <w:szCs w:val="32"/>
        </w:rPr>
        <w:t>la paginile 51</w:t>
      </w:r>
      <w:r>
        <w:rPr>
          <w:sz w:val="32"/>
          <w:szCs w:val="32"/>
        </w:rPr>
        <w:t xml:space="preserve"> </w:t>
      </w:r>
      <w:r w:rsidRPr="004A5C9D">
        <w:rPr>
          <w:sz w:val="32"/>
          <w:szCs w:val="32"/>
        </w:rPr>
        <w:t>si 52.Daca nu aveti informatii suficiente cautati pe internet pentru a completa corect spatiile libere.</w:t>
      </w:r>
    </w:p>
    <w:p w:rsidR="004A5C9D" w:rsidRPr="004A5C9D" w:rsidRDefault="004A5C9D">
      <w:pPr>
        <w:rPr>
          <w:sz w:val="32"/>
          <w:szCs w:val="32"/>
        </w:rPr>
      </w:pPr>
      <w:r>
        <w:rPr>
          <w:sz w:val="32"/>
          <w:szCs w:val="32"/>
        </w:rPr>
        <w:t>De un real folos va fi si consultarea atlasului geografic la paginile 114 si 115.</w:t>
      </w:r>
    </w:p>
    <w:sectPr w:rsidR="004A5C9D" w:rsidRPr="004A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D"/>
    <w:rsid w:val="0032723B"/>
    <w:rsid w:val="004A5C9D"/>
    <w:rsid w:val="009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2020-03-27T07:54:00Z</dcterms:created>
  <dcterms:modified xsi:type="dcterms:W3CDTF">2020-03-27T07:54:00Z</dcterms:modified>
</cp:coreProperties>
</file>