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rPr>
      </w:pPr>
    </w:p>
    <w:p>
      <w:pPr>
        <w:rPr>
          <w:rFonts w:ascii="Times New Roman" w:hAnsi="Times New Roman"/>
          <w:b/>
        </w:rPr>
      </w:pPr>
      <w:r>
        <w:rPr>
          <w:rFonts w:ascii="Times New Roman" w:hAnsi="Times New Roman"/>
          <w:b/>
        </w:rPr>
        <w:t xml:space="preserve">SCHEMA LECTIEI </w:t>
      </w:r>
    </w:p>
    <w:p>
      <w:pPr>
        <w:rPr>
          <w:rFonts w:ascii="Times New Roman" w:hAnsi="Times New Roman"/>
          <w:i/>
        </w:rPr>
      </w:pPr>
      <w:bookmarkStart w:id="0" w:name="_GoBack"/>
      <w:bookmarkEnd w:id="0"/>
      <w:r>
        <w:rPr>
          <w:rFonts w:ascii="Times New Roman" w:hAnsi="Times New Roman"/>
          <w:i/>
        </w:rPr>
        <w:t xml:space="preserve"> </w:t>
      </w:r>
    </w:p>
    <w:p>
      <w:pPr>
        <w:jc w:val="center"/>
        <w:rPr>
          <w:rFonts w:ascii="Times New Roman" w:hAnsi="Times New Roman"/>
          <w:b/>
        </w:rPr>
      </w:pPr>
      <w:r>
        <w:rPr>
          <w:rFonts w:ascii="Times New Roman" w:hAnsi="Times New Roman"/>
          <w:b/>
        </w:rPr>
        <w:t xml:space="preserve">STRUCTURA POPULATIEI </w:t>
      </w:r>
    </w:p>
    <w:p>
      <w:pPr>
        <w:rPr>
          <w:rFonts w:ascii="Times New Roman" w:hAnsi="Times New Roman"/>
          <w:b/>
        </w:rPr>
      </w:pPr>
      <w:r>
        <w:rPr>
          <w:rFonts w:ascii="Times New Roman" w:hAnsi="Times New Roman"/>
        </w:rPr>
        <w:t xml:space="preserve">           </w:t>
      </w:r>
      <w:r>
        <w:rPr>
          <w:rFonts w:ascii="Times New Roman" w:hAnsi="Times New Roman"/>
          <w:b/>
        </w:rPr>
        <w:t>Structura populatiei</w:t>
      </w:r>
      <w:r>
        <w:rPr>
          <w:rFonts w:ascii="Times New Roman" w:hAnsi="Times New Roman"/>
        </w:rPr>
        <w:t xml:space="preserve"> poate fi </w:t>
      </w:r>
      <w:r>
        <w:rPr>
          <w:rFonts w:ascii="Times New Roman" w:hAnsi="Times New Roman"/>
          <w:i/>
        </w:rPr>
        <w:t>privita din mai multe puncte de vedere</w:t>
      </w:r>
      <w:r>
        <w:rPr>
          <w:rFonts w:ascii="Times New Roman" w:hAnsi="Times New Roman"/>
        </w:rPr>
        <w:t>:</w:t>
      </w:r>
    </w:p>
    <w:p>
      <w:pPr>
        <w:pStyle w:val="4"/>
        <w:numPr>
          <w:ilvl w:val="0"/>
          <w:numId w:val="1"/>
        </w:numPr>
        <w:rPr>
          <w:rFonts w:ascii="Times New Roman" w:hAnsi="Times New Roman"/>
        </w:rPr>
      </w:pPr>
      <w:r>
        <w:rPr>
          <w:rFonts w:ascii="Times New Roman" w:hAnsi="Times New Roman"/>
        </w:rPr>
        <w:t xml:space="preserve">pe grupe de varsta, </w:t>
      </w:r>
    </w:p>
    <w:p>
      <w:pPr>
        <w:pStyle w:val="4"/>
        <w:numPr>
          <w:ilvl w:val="0"/>
          <w:numId w:val="1"/>
        </w:numPr>
        <w:rPr>
          <w:rFonts w:ascii="Times New Roman" w:hAnsi="Times New Roman"/>
        </w:rPr>
      </w:pPr>
      <w:r>
        <w:rPr>
          <w:rFonts w:ascii="Times New Roman" w:hAnsi="Times New Roman"/>
        </w:rPr>
        <w:t>pe sexe (barbati, femei)</w:t>
      </w:r>
    </w:p>
    <w:p>
      <w:pPr>
        <w:pStyle w:val="4"/>
        <w:numPr>
          <w:ilvl w:val="0"/>
          <w:numId w:val="1"/>
        </w:numPr>
        <w:rPr>
          <w:rFonts w:ascii="Times New Roman" w:hAnsi="Times New Roman"/>
        </w:rPr>
      </w:pPr>
      <w:r>
        <w:rPr>
          <w:rFonts w:ascii="Times New Roman" w:hAnsi="Times New Roman"/>
        </w:rPr>
        <w:t xml:space="preserve">structura naţionala (etnica) </w:t>
      </w:r>
    </w:p>
    <w:p>
      <w:pPr>
        <w:pStyle w:val="4"/>
        <w:numPr>
          <w:ilvl w:val="0"/>
          <w:numId w:val="1"/>
        </w:numPr>
        <w:rPr>
          <w:rFonts w:ascii="Times New Roman" w:hAnsi="Times New Roman"/>
        </w:rPr>
      </w:pPr>
      <w:r>
        <w:rPr>
          <w:rFonts w:ascii="Times New Roman" w:hAnsi="Times New Roman"/>
        </w:rPr>
        <w:t xml:space="preserve">pe medii ( urban, rural ) </w:t>
      </w:r>
    </w:p>
    <w:p>
      <w:pPr>
        <w:pStyle w:val="4"/>
        <w:numPr>
          <w:ilvl w:val="0"/>
          <w:numId w:val="1"/>
        </w:numPr>
        <w:rPr>
          <w:rFonts w:ascii="Times New Roman" w:hAnsi="Times New Roman"/>
        </w:rPr>
      </w:pPr>
      <w:r>
        <w:rPr>
          <w:rFonts w:ascii="Times New Roman" w:hAnsi="Times New Roman"/>
        </w:rPr>
        <w:t xml:space="preserve">structura confesionala, </w:t>
      </w:r>
    </w:p>
    <w:p>
      <w:pPr>
        <w:pStyle w:val="4"/>
        <w:numPr>
          <w:ilvl w:val="0"/>
          <w:numId w:val="1"/>
        </w:numPr>
        <w:rPr>
          <w:rFonts w:ascii="Times New Roman" w:hAnsi="Times New Roman"/>
          <w:b/>
        </w:rPr>
      </w:pPr>
      <w:r>
        <w:rPr>
          <w:rFonts w:ascii="Times New Roman" w:hAnsi="Times New Roman"/>
        </w:rPr>
        <w:t>structura  lingvistica şi altele</w:t>
      </w:r>
      <w:r>
        <w:rPr>
          <w:rFonts w:ascii="Times New Roman" w:hAnsi="Times New Roman"/>
          <w:b/>
        </w:rPr>
        <w:t>.</w:t>
      </w:r>
    </w:p>
    <w:p>
      <w:pPr>
        <w:pStyle w:val="4"/>
        <w:numPr>
          <w:ilvl w:val="0"/>
          <w:numId w:val="2"/>
        </w:numPr>
        <w:ind w:left="709"/>
        <w:rPr>
          <w:rFonts w:ascii="Times New Roman" w:hAnsi="Times New Roman"/>
          <w:u w:val="single"/>
        </w:rPr>
      </w:pPr>
      <w:r>
        <w:rPr>
          <w:rFonts w:ascii="Times New Roman" w:hAnsi="Times New Roman"/>
          <w:b/>
          <w:u w:val="single"/>
        </w:rPr>
        <w:t>Structura populatiei pe grupe de varsta</w:t>
      </w:r>
      <w:r>
        <w:rPr>
          <w:rFonts w:ascii="Times New Roman" w:hAnsi="Times New Roman"/>
          <w:u w:val="single"/>
        </w:rPr>
        <w:t xml:space="preserve"> </w:t>
      </w:r>
    </w:p>
    <w:p>
      <w:pPr>
        <w:pStyle w:val="4"/>
        <w:numPr>
          <w:ilvl w:val="0"/>
          <w:numId w:val="1"/>
        </w:numPr>
        <w:ind w:left="993" w:hanging="284"/>
        <w:rPr>
          <w:rFonts w:ascii="Times New Roman" w:hAnsi="Times New Roman"/>
        </w:rPr>
      </w:pPr>
      <w:r>
        <w:rPr>
          <w:rFonts w:ascii="Times New Roman" w:hAnsi="Times New Roman"/>
        </w:rPr>
        <w:t xml:space="preserve">reda marimea si proportiile diferitelor contingente sau grupe de populatie. </w:t>
      </w:r>
    </w:p>
    <w:p>
      <w:pPr>
        <w:ind w:firstLine="720"/>
        <w:rPr>
          <w:rFonts w:ascii="Times New Roman" w:hAnsi="Times New Roman"/>
          <w:b/>
        </w:rPr>
      </w:pPr>
      <w:r>
        <w:rPr>
          <w:rFonts w:ascii="Times New Roman" w:hAnsi="Times New Roman"/>
        </w:rPr>
        <w:t>-  c</w:t>
      </w:r>
      <w:r>
        <w:rPr>
          <w:rFonts w:ascii="Times New Roman" w:hAnsi="Times New Roman"/>
          <w:b/>
        </w:rPr>
        <w:t>uprinde</w:t>
      </w:r>
      <w:r>
        <w:rPr>
          <w:rFonts w:ascii="Times New Roman" w:hAnsi="Times New Roman"/>
        </w:rPr>
        <w:t xml:space="preserve"> - </w:t>
      </w:r>
      <w:r>
        <w:rPr>
          <w:rFonts w:ascii="Times New Roman" w:hAnsi="Times New Roman"/>
          <w:b/>
        </w:rPr>
        <w:t>valori globale</w:t>
      </w:r>
      <w:r>
        <w:rPr>
          <w:rFonts w:ascii="Times New Roman" w:hAnsi="Times New Roman"/>
        </w:rPr>
        <w:t xml:space="preserve"> şi în cadrul acestora - </w:t>
      </w:r>
      <w:r>
        <w:rPr>
          <w:rFonts w:ascii="Times New Roman" w:hAnsi="Times New Roman"/>
          <w:i/>
        </w:rPr>
        <w:t>populaţia masculina</w:t>
      </w:r>
      <w:r>
        <w:rPr>
          <w:rFonts w:ascii="Times New Roman" w:hAnsi="Times New Roman"/>
          <w:b/>
        </w:rPr>
        <w:t xml:space="preserve"> 49% </w:t>
      </w:r>
      <w:r>
        <w:rPr>
          <w:rFonts w:ascii="Times New Roman" w:hAnsi="Times New Roman"/>
        </w:rPr>
        <w:t xml:space="preserve">si cea feminina </w:t>
      </w:r>
      <w:r>
        <w:rPr>
          <w:rFonts w:ascii="Times New Roman" w:hAnsi="Times New Roman"/>
          <w:b/>
        </w:rPr>
        <w:t>51%.</w:t>
      </w:r>
    </w:p>
    <w:p>
      <w:pPr>
        <w:ind w:firstLine="720"/>
        <w:rPr>
          <w:rFonts w:ascii="Times New Roman" w:hAnsi="Times New Roman"/>
          <w:i/>
        </w:rPr>
      </w:pPr>
      <w:r>
        <w:rPr>
          <w:rFonts w:ascii="Times New Roman" w:hAnsi="Times New Roman"/>
          <w:b/>
        </w:rPr>
        <w:t>Reprezentarea grafica</w:t>
      </w:r>
      <w:r>
        <w:rPr>
          <w:rFonts w:ascii="Times New Roman" w:hAnsi="Times New Roman"/>
        </w:rPr>
        <w:t xml:space="preserve"> a diferitelor grupe de varsta ale populatiei, diferentiata pe cele doua compo</w:t>
      </w:r>
      <w:r>
        <w:rPr>
          <w:rFonts w:ascii="Times New Roman" w:hAnsi="Times New Roman"/>
        </w:rPr>
        <w:softHyphen/>
      </w:r>
      <w:r>
        <w:rPr>
          <w:rFonts w:ascii="Times New Roman" w:hAnsi="Times New Roman"/>
        </w:rPr>
        <w:t xml:space="preserve">nente (masculin şi feminin) este denumită </w:t>
      </w:r>
      <w:r>
        <w:rPr>
          <w:rFonts w:ascii="Times New Roman" w:hAnsi="Times New Roman"/>
          <w:b/>
        </w:rPr>
        <w:t>piramida varstelor</w:t>
      </w:r>
      <w:r>
        <w:rPr>
          <w:rFonts w:ascii="Times New Roman" w:hAnsi="Times New Roman"/>
        </w:rPr>
        <w:t>. Ea reflectă atat grupele de varsta, cat şi numarul persoanelor pe cele doua sexe şi reda structura populatiei pe grupe de varsta si pe sexe.  Forma acestei reprezentari grafice permite realizarea unor comparatii în timp şi între diferite tari. Din acest punct de vedere</w:t>
      </w:r>
      <w:r>
        <w:rPr>
          <w:rFonts w:ascii="Times New Roman" w:hAnsi="Times New Roman"/>
          <w:i/>
        </w:rPr>
        <w:t xml:space="preserve">, </w:t>
      </w:r>
      <w:r>
        <w:rPr>
          <w:rFonts w:ascii="Times New Roman" w:hAnsi="Times New Roman"/>
          <w:i/>
          <w:u w:val="single"/>
        </w:rPr>
        <w:t>tara noastră se află într-un proces de „îmbatranire</w:t>
      </w:r>
      <w:r>
        <w:rPr>
          <w:rFonts w:ascii="Times New Roman" w:hAnsi="Times New Roman"/>
        </w:rPr>
        <w:t xml:space="preserve">" </w:t>
      </w:r>
      <w:r>
        <w:rPr>
          <w:rFonts w:ascii="Times New Roman" w:hAnsi="Times New Roman"/>
          <w:u w:val="single"/>
        </w:rPr>
        <w:t>demografica.</w:t>
      </w:r>
      <w:r>
        <w:rPr>
          <w:rFonts w:ascii="Times New Roman" w:hAnsi="Times New Roman"/>
        </w:rPr>
        <w:t xml:space="preserve"> Aceasta înseamnă că </w:t>
      </w:r>
      <w:r>
        <w:rPr>
          <w:rFonts w:ascii="Times New Roman" w:hAnsi="Times New Roman"/>
          <w:i/>
        </w:rPr>
        <w:t>populatia tanara are valori în scadere, iar ponderea populatiei vârstnice este în creştere.</w:t>
      </w:r>
    </w:p>
    <w:p>
      <w:pPr>
        <w:pStyle w:val="4"/>
        <w:numPr>
          <w:ilvl w:val="0"/>
          <w:numId w:val="3"/>
        </w:numPr>
        <w:spacing w:line="360" w:lineRule="auto"/>
        <w:ind w:left="0" w:firstLine="357"/>
        <w:rPr>
          <w:rFonts w:ascii="Times New Roman" w:hAnsi="Times New Roman"/>
          <w:b/>
        </w:rPr>
      </w:pPr>
      <w:r>
        <w:rPr>
          <w:rFonts w:ascii="Times New Roman" w:hAnsi="Times New Roman"/>
          <w:b/>
          <w:u w:val="single"/>
        </w:rPr>
        <w:t>Structura etnica</w:t>
      </w:r>
      <w:r>
        <w:rPr>
          <w:rFonts w:ascii="Times New Roman" w:hAnsi="Times New Roman"/>
        </w:rPr>
        <w:t xml:space="preserve"> -reda valoarea numerica sau ponderea diferitelor grupuri etno-lingvistice din totalul populaţiei tarii. </w:t>
      </w:r>
    </w:p>
    <w:p>
      <w:pPr>
        <w:spacing w:line="360" w:lineRule="auto"/>
        <w:rPr>
          <w:rFonts w:ascii="Times New Roman" w:hAnsi="Times New Roman"/>
          <w:i/>
        </w:rPr>
      </w:pPr>
      <w:r>
        <w:rPr>
          <w:rFonts w:ascii="Times New Roman" w:hAnsi="Times New Roman"/>
        </w:rPr>
        <w:t>Astfel</w:t>
      </w:r>
      <w:r>
        <w:rPr>
          <w:rFonts w:ascii="Times New Roman" w:hAnsi="Times New Roman"/>
          <w:i/>
        </w:rPr>
        <w:t>, majoritatea absolută a populatiei o reprezintă romanii</w:t>
      </w:r>
      <w:r>
        <w:rPr>
          <w:rFonts w:ascii="Times New Roman" w:hAnsi="Times New Roman"/>
          <w:b/>
        </w:rPr>
        <w:t xml:space="preserve"> (89,5%</w:t>
      </w:r>
      <w:r>
        <w:rPr>
          <w:rFonts w:ascii="Times New Roman" w:hAnsi="Times New Roman"/>
        </w:rPr>
        <w:t xml:space="preserve">), după care urmează </w:t>
      </w:r>
      <w:r>
        <w:rPr>
          <w:rFonts w:ascii="Times New Roman" w:hAnsi="Times New Roman"/>
          <w:i/>
        </w:rPr>
        <w:t>maghiarii</w:t>
      </w:r>
      <w:r>
        <w:rPr>
          <w:rFonts w:ascii="Times New Roman" w:hAnsi="Times New Roman"/>
          <w:b/>
        </w:rPr>
        <w:t xml:space="preserve"> (6,6%)</w:t>
      </w:r>
      <w:r>
        <w:rPr>
          <w:rFonts w:ascii="Times New Roman" w:hAnsi="Times New Roman"/>
        </w:rPr>
        <w:t xml:space="preserve">,  </w:t>
      </w:r>
      <w:r>
        <w:rPr>
          <w:rFonts w:ascii="Times New Roman" w:hAnsi="Times New Roman"/>
          <w:i/>
        </w:rPr>
        <w:t>romii</w:t>
      </w:r>
      <w:r>
        <w:rPr>
          <w:rFonts w:ascii="Times New Roman" w:hAnsi="Times New Roman"/>
          <w:b/>
        </w:rPr>
        <w:t xml:space="preserve"> (2,5%)</w:t>
      </w:r>
      <w:r>
        <w:rPr>
          <w:rFonts w:ascii="Times New Roman" w:hAnsi="Times New Roman"/>
        </w:rPr>
        <w:t xml:space="preserve">, </w:t>
      </w:r>
      <w:r>
        <w:rPr>
          <w:rFonts w:ascii="Times New Roman" w:hAnsi="Times New Roman"/>
          <w:i/>
        </w:rPr>
        <w:t xml:space="preserve">germanii </w:t>
      </w:r>
      <w:r>
        <w:rPr>
          <w:rFonts w:ascii="Times New Roman" w:hAnsi="Times New Roman"/>
          <w:b/>
        </w:rPr>
        <w:t xml:space="preserve">(0,3%),  </w:t>
      </w:r>
      <w:r>
        <w:rPr>
          <w:rFonts w:ascii="Times New Roman" w:hAnsi="Times New Roman"/>
          <w:i/>
        </w:rPr>
        <w:t>alte minoritati nationale</w:t>
      </w:r>
      <w:r>
        <w:rPr>
          <w:rFonts w:ascii="Times New Roman" w:hAnsi="Times New Roman"/>
          <w:b/>
        </w:rPr>
        <w:t xml:space="preserve"> (în total 1,1%).                                                 </w:t>
      </w:r>
      <w:r>
        <w:rPr>
          <w:rFonts w:ascii="Times New Roman" w:hAnsi="Times New Roman"/>
        </w:rPr>
        <w:t xml:space="preserve"> </w:t>
      </w:r>
    </w:p>
    <w:p>
      <w:pPr>
        <w:pStyle w:val="4"/>
        <w:numPr>
          <w:ilvl w:val="0"/>
          <w:numId w:val="4"/>
        </w:numPr>
        <w:rPr>
          <w:rFonts w:ascii="Times New Roman" w:hAnsi="Times New Roman"/>
        </w:rPr>
      </w:pPr>
      <w:r>
        <w:rPr>
          <w:rFonts w:ascii="Times New Roman" w:hAnsi="Times New Roman"/>
        </w:rPr>
        <w:t xml:space="preserve"> </w:t>
      </w:r>
      <w:r>
        <w:rPr>
          <w:rFonts w:ascii="Times New Roman" w:hAnsi="Times New Roman"/>
          <w:i/>
          <w:u w:val="single"/>
        </w:rPr>
        <w:t>Populaţia romanească</w:t>
      </w:r>
      <w:r>
        <w:rPr>
          <w:rFonts w:ascii="Times New Roman" w:hAnsi="Times New Roman"/>
        </w:rPr>
        <w:t xml:space="preserve"> este repartizată pe întreg teritoriul tarii, fiind majoritară in toate provinciile istorice</w:t>
      </w:r>
    </w:p>
    <w:p>
      <w:pPr>
        <w:pStyle w:val="4"/>
        <w:numPr>
          <w:ilvl w:val="0"/>
          <w:numId w:val="4"/>
        </w:numPr>
        <w:rPr>
          <w:rFonts w:ascii="Times New Roman" w:hAnsi="Times New Roman"/>
        </w:rPr>
      </w:pPr>
      <w:r>
        <w:rPr>
          <w:rFonts w:ascii="Times New Roman" w:hAnsi="Times New Roman"/>
          <w:u w:val="single"/>
        </w:rPr>
        <w:t>Populaţia maghiară</w:t>
      </w:r>
      <w:r>
        <w:rPr>
          <w:rFonts w:ascii="Times New Roman" w:hAnsi="Times New Roman"/>
        </w:rPr>
        <w:t xml:space="preserve"> formată din: - </w:t>
      </w:r>
      <w:r>
        <w:rPr>
          <w:rFonts w:ascii="Times New Roman" w:hAnsi="Times New Roman"/>
          <w:b/>
        </w:rPr>
        <w:t>secui</w:t>
      </w:r>
      <w:r>
        <w:rPr>
          <w:rFonts w:ascii="Times New Roman" w:hAnsi="Times New Roman"/>
        </w:rPr>
        <w:t xml:space="preserve">  in jud. Harghita si Covasna -   sunt  majoritari   </w:t>
      </w:r>
    </w:p>
    <w:p>
      <w:pPr>
        <w:pStyle w:val="4"/>
        <w:ind w:left="360"/>
        <w:rPr>
          <w:rFonts w:ascii="Times New Roman" w:hAnsi="Times New Roman"/>
        </w:rPr>
      </w:pPr>
      <w:r>
        <w:rPr>
          <w:rFonts w:ascii="Times New Roman" w:hAnsi="Times New Roman"/>
          <w:b/>
        </w:rPr>
        <w:t xml:space="preserve">                                                     - unguri</w:t>
      </w:r>
      <w:r>
        <w:rPr>
          <w:rFonts w:ascii="Times New Roman" w:hAnsi="Times New Roman"/>
        </w:rPr>
        <w:t xml:space="preserve"> – intalniti  in judetele  </w:t>
      </w:r>
      <w:r>
        <w:rPr>
          <w:rFonts w:ascii="Times New Roman" w:hAnsi="Times New Roman"/>
          <w:b/>
          <w:i/>
        </w:rPr>
        <w:t>Mures, Cluj, Bihor</w:t>
      </w:r>
      <w:r>
        <w:rPr>
          <w:rFonts w:ascii="Times New Roman" w:hAnsi="Times New Roman"/>
          <w:b/>
        </w:rPr>
        <w:t xml:space="preserve"> </w:t>
      </w:r>
      <w:r>
        <w:rPr>
          <w:rFonts w:ascii="Times New Roman" w:hAnsi="Times New Roman"/>
        </w:rPr>
        <w:t xml:space="preserve"> </w:t>
      </w:r>
      <w:r>
        <w:rPr>
          <w:rFonts w:ascii="Times New Roman" w:hAnsi="Times New Roman"/>
          <w:b/>
          <w:i/>
        </w:rPr>
        <w:t>Brasov, Sălaj, Arad, Timis</w:t>
      </w:r>
      <w:r>
        <w:rPr>
          <w:rFonts w:ascii="Times New Roman" w:hAnsi="Times New Roman"/>
        </w:rPr>
        <w:t xml:space="preserve"> )</w:t>
      </w:r>
    </w:p>
    <w:p>
      <w:pPr>
        <w:rPr>
          <w:rFonts w:ascii="Times New Roman" w:hAnsi="Times New Roman"/>
        </w:rPr>
      </w:pPr>
      <w:r>
        <w:rPr>
          <w:rFonts w:ascii="Times New Roman" w:hAnsi="Times New Roman"/>
        </w:rPr>
        <w:t xml:space="preserve">3.  </w:t>
      </w:r>
      <w:r>
        <w:rPr>
          <w:rFonts w:ascii="Times New Roman" w:hAnsi="Times New Roman"/>
          <w:u w:val="single"/>
        </w:rPr>
        <w:t>Populatia germana</w:t>
      </w:r>
      <w:r>
        <w:rPr>
          <w:rFonts w:ascii="Times New Roman" w:hAnsi="Times New Roman"/>
        </w:rPr>
        <w:t xml:space="preserve"> este formată din -</w:t>
      </w:r>
      <w:r>
        <w:rPr>
          <w:rFonts w:ascii="Times New Roman" w:hAnsi="Times New Roman"/>
          <w:b/>
        </w:rPr>
        <w:t>sasi</w:t>
      </w:r>
      <w:r>
        <w:rPr>
          <w:rFonts w:ascii="Times New Roman" w:hAnsi="Times New Roman"/>
        </w:rPr>
        <w:t xml:space="preserve"> -în sudul Transilvanie </w:t>
      </w:r>
    </w:p>
    <w:p>
      <w:pPr>
        <w:rPr>
          <w:rFonts w:ascii="Times New Roman" w:hAnsi="Times New Roman"/>
        </w:rPr>
      </w:pPr>
      <w:r>
        <w:rPr>
          <w:rFonts w:ascii="Times New Roman" w:hAnsi="Times New Roman"/>
        </w:rPr>
        <w:t xml:space="preserve">                                                               </w:t>
      </w:r>
      <w:r>
        <w:rPr>
          <w:rFonts w:ascii="Times New Roman" w:hAnsi="Times New Roman"/>
          <w:b/>
        </w:rPr>
        <w:t>-svabi</w:t>
      </w:r>
      <w:r>
        <w:rPr>
          <w:rFonts w:ascii="Times New Roman" w:hAnsi="Times New Roman"/>
        </w:rPr>
        <w:t xml:space="preserve"> (îndeosebi Banat)</w:t>
      </w:r>
    </w:p>
    <w:p>
      <w:pPr>
        <w:pStyle w:val="4"/>
        <w:ind w:left="360"/>
        <w:rPr>
          <w:rFonts w:ascii="Times New Roman" w:hAnsi="Times New Roman"/>
        </w:rPr>
      </w:pPr>
      <w:r>
        <w:rPr>
          <w:rFonts w:ascii="Times New Roman" w:hAnsi="Times New Roman"/>
        </w:rPr>
        <w:t>În ultimele decenii, ponderea populatiei de origine germana a scazut continuu</w:t>
      </w:r>
    </w:p>
    <w:p>
      <w:pPr>
        <w:pStyle w:val="4"/>
        <w:numPr>
          <w:ilvl w:val="0"/>
          <w:numId w:val="5"/>
        </w:numPr>
        <w:rPr>
          <w:rFonts w:ascii="Times New Roman" w:hAnsi="Times New Roman"/>
        </w:rPr>
      </w:pPr>
      <w:r>
        <w:rPr>
          <w:rFonts w:ascii="Times New Roman" w:hAnsi="Times New Roman"/>
          <w:i/>
          <w:u w:val="single"/>
        </w:rPr>
        <w:t>Rromii</w:t>
      </w:r>
      <w:r>
        <w:rPr>
          <w:rFonts w:ascii="Times New Roman" w:hAnsi="Times New Roman"/>
        </w:rPr>
        <w:t xml:space="preserve">, </w:t>
      </w:r>
      <w:r>
        <w:rPr>
          <w:rFonts w:ascii="Times New Roman" w:hAnsi="Times New Roman"/>
          <w:i/>
        </w:rPr>
        <w:t>originari din India şi Pakistan</w:t>
      </w:r>
      <w:r>
        <w:rPr>
          <w:rFonts w:ascii="Times New Roman" w:hAnsi="Times New Roman"/>
        </w:rPr>
        <w:t>, sunt raspandiţi, în prezent, în toate regiunile.</w:t>
      </w:r>
    </w:p>
    <w:p>
      <w:pPr>
        <w:pStyle w:val="4"/>
        <w:numPr>
          <w:ilvl w:val="0"/>
          <w:numId w:val="5"/>
        </w:numPr>
        <w:rPr>
          <w:rFonts w:ascii="Times New Roman" w:hAnsi="Times New Roman"/>
        </w:rPr>
      </w:pPr>
      <w:r>
        <w:rPr>
          <w:rFonts w:ascii="Times New Roman" w:hAnsi="Times New Roman"/>
          <w:i/>
          <w:u w:val="single"/>
        </w:rPr>
        <w:t>Alte minorităti</w:t>
      </w:r>
      <w:r>
        <w:rPr>
          <w:rFonts w:ascii="Times New Roman" w:hAnsi="Times New Roman"/>
        </w:rPr>
        <w:t xml:space="preserve">: </w:t>
      </w:r>
      <w:r>
        <w:rPr>
          <w:rFonts w:ascii="Times New Roman" w:hAnsi="Times New Roman"/>
          <w:i/>
        </w:rPr>
        <w:t>turci, tatari, sarbo-croati, slovaci, bulgari, armeni şi altii</w:t>
      </w:r>
      <w:r>
        <w:rPr>
          <w:rFonts w:ascii="Times New Roman" w:hAnsi="Times New Roman"/>
        </w:rPr>
        <w:t>; ponderea acestora în totalul populatiei tarii este foarte redusa.</w:t>
      </w:r>
    </w:p>
    <w:p>
      <w:pPr>
        <w:rPr>
          <w:rFonts w:ascii="Times New Roman" w:hAnsi="Times New Roman"/>
        </w:rPr>
      </w:pPr>
      <w:r>
        <w:rPr>
          <w:rFonts w:ascii="Times New Roman" w:hAnsi="Times New Roman"/>
          <w:b/>
        </w:rPr>
        <w:t xml:space="preserve">6    </w:t>
      </w:r>
      <w:r>
        <w:rPr>
          <w:rFonts w:ascii="Times New Roman" w:hAnsi="Times New Roman"/>
          <w:i/>
          <w:u w:val="single"/>
        </w:rPr>
        <w:t>Evreii</w:t>
      </w:r>
      <w:r>
        <w:rPr>
          <w:rFonts w:ascii="Times New Roman" w:hAnsi="Times New Roman"/>
        </w:rPr>
        <w:t>, în prezent într-un numar mai mic.</w:t>
      </w:r>
    </w:p>
    <w:p>
      <w:pPr>
        <w:pStyle w:val="4"/>
        <w:numPr>
          <w:ilvl w:val="0"/>
          <w:numId w:val="3"/>
        </w:numPr>
        <w:rPr>
          <w:rFonts w:ascii="Times New Roman" w:hAnsi="Times New Roman"/>
          <w:b/>
        </w:rPr>
      </w:pPr>
      <w:r>
        <w:rPr>
          <w:rFonts w:ascii="Times New Roman" w:hAnsi="Times New Roman"/>
          <w:b/>
          <w:u w:val="single"/>
        </w:rPr>
        <w:t>Structura pe medii</w:t>
      </w:r>
      <w:r>
        <w:rPr>
          <w:rFonts w:ascii="Times New Roman" w:hAnsi="Times New Roman"/>
          <w:b/>
        </w:rPr>
        <w:t xml:space="preserve"> -</w:t>
      </w:r>
      <w:r>
        <w:rPr>
          <w:rFonts w:ascii="Times New Roman" w:hAnsi="Times New Roman"/>
        </w:rPr>
        <w:t xml:space="preserve">reflectă proportia populaţiei urbane  si rurale în totalul populatiei tarii </w:t>
      </w:r>
    </w:p>
    <w:p>
      <w:pPr>
        <w:ind w:firstLine="720"/>
        <w:rPr>
          <w:rFonts w:ascii="Times New Roman" w:hAnsi="Times New Roman"/>
        </w:rPr>
      </w:pPr>
      <w:r>
        <w:rPr>
          <w:rFonts w:ascii="Times New Roman" w:hAnsi="Times New Roman"/>
        </w:rPr>
        <w:t xml:space="preserve"> La inceputul  secolului –</w:t>
      </w:r>
      <w:r>
        <w:rPr>
          <w:rFonts w:ascii="Times New Roman" w:hAnsi="Times New Roman"/>
          <w:b/>
        </w:rPr>
        <w:t>populatia- rurală</w:t>
      </w:r>
      <w:r>
        <w:rPr>
          <w:rFonts w:ascii="Times New Roman" w:hAnsi="Times New Roman"/>
        </w:rPr>
        <w:t xml:space="preserve"> reprezenta </w:t>
      </w:r>
      <w:r>
        <w:rPr>
          <w:rFonts w:ascii="Times New Roman" w:hAnsi="Times New Roman"/>
          <w:b/>
        </w:rPr>
        <w:t>80%</w:t>
      </w:r>
      <w:r>
        <w:rPr>
          <w:rFonts w:ascii="Times New Roman" w:hAnsi="Times New Roman"/>
        </w:rPr>
        <w:t xml:space="preserve"> din totalul populatiei, </w:t>
      </w:r>
    </w:p>
    <w:p>
      <w:pPr>
        <w:ind w:firstLine="720"/>
        <w:rPr>
          <w:rFonts w:ascii="Times New Roman" w:hAnsi="Times New Roman"/>
        </w:rPr>
      </w:pPr>
      <w:r>
        <w:rPr>
          <w:rFonts w:ascii="Times New Roman" w:hAnsi="Times New Roman"/>
          <w:b/>
        </w:rPr>
        <w:t xml:space="preserve">                       </w:t>
      </w:r>
      <w:r>
        <w:rPr>
          <w:rFonts w:ascii="Times New Roman" w:hAnsi="Times New Roman"/>
        </w:rPr>
        <w:t>în prezent</w:t>
      </w:r>
      <w:r>
        <w:rPr>
          <w:rFonts w:ascii="Times New Roman" w:hAnsi="Times New Roman"/>
          <w:b/>
        </w:rPr>
        <w:t>- populaţia - urbană</w:t>
      </w:r>
      <w:r>
        <w:rPr>
          <w:rFonts w:ascii="Times New Roman" w:hAnsi="Times New Roman"/>
        </w:rPr>
        <w:t xml:space="preserve"> reprezinta </w:t>
      </w:r>
      <w:r>
        <w:rPr>
          <w:rFonts w:ascii="Times New Roman" w:hAnsi="Times New Roman"/>
          <w:b/>
        </w:rPr>
        <w:t>55%</w:t>
      </w:r>
      <w:r>
        <w:rPr>
          <w:rFonts w:ascii="Times New Roman" w:hAnsi="Times New Roman"/>
        </w:rPr>
        <w:t xml:space="preserve"> din totalul populatiei.</w:t>
      </w:r>
    </w:p>
    <w:p>
      <w:pPr>
        <w:pStyle w:val="4"/>
        <w:numPr>
          <w:ilvl w:val="0"/>
          <w:numId w:val="2"/>
        </w:numPr>
        <w:tabs>
          <w:tab w:val="left" w:pos="8087"/>
        </w:tabs>
        <w:ind w:left="851"/>
        <w:rPr>
          <w:rFonts w:ascii="Times New Roman" w:hAnsi="Times New Roman"/>
          <w:b/>
        </w:rPr>
      </w:pPr>
      <w:r>
        <w:rPr>
          <w:rFonts w:ascii="Times New Roman" w:hAnsi="Times New Roman"/>
          <w:b/>
          <w:u w:val="single"/>
        </w:rPr>
        <w:t>Structura confesionala</w:t>
      </w:r>
      <w:r>
        <w:rPr>
          <w:rFonts w:ascii="Times New Roman" w:hAnsi="Times New Roman"/>
          <w:b/>
        </w:rPr>
        <w:t xml:space="preserve"> -</w:t>
      </w:r>
      <w:r>
        <w:rPr>
          <w:rFonts w:ascii="Times New Roman" w:hAnsi="Times New Roman"/>
        </w:rPr>
        <w:t xml:space="preserve">indică (conform datelor minare ale recensământului din 2002) predominarea </w:t>
      </w:r>
      <w:r>
        <w:rPr>
          <w:rFonts w:ascii="Times New Roman" w:hAnsi="Times New Roman"/>
          <w:b/>
        </w:rPr>
        <w:t>crestinilor ortodocsi (86,7</w:t>
      </w:r>
      <w:r>
        <w:rPr>
          <w:rFonts w:ascii="Times New Roman" w:hAnsi="Times New Roman"/>
        </w:rPr>
        <w:t xml:space="preserve">%), urmati in ordinea ponderii de: </w:t>
      </w:r>
      <w:r>
        <w:rPr>
          <w:rFonts w:ascii="Times New Roman" w:hAnsi="Times New Roman"/>
          <w:b/>
        </w:rPr>
        <w:t xml:space="preserve">catolici, reformati, alte culte  </w:t>
      </w:r>
    </w:p>
    <w:p>
      <w:pPr>
        <w:pStyle w:val="4"/>
        <w:numPr>
          <w:ilvl w:val="0"/>
          <w:numId w:val="2"/>
        </w:numPr>
        <w:tabs>
          <w:tab w:val="left" w:pos="8087"/>
        </w:tabs>
        <w:ind w:left="851"/>
        <w:rPr>
          <w:rFonts w:ascii="Times New Roman" w:hAnsi="Times New Roman"/>
          <w:b/>
        </w:rPr>
      </w:pPr>
      <w:r>
        <w:rPr>
          <w:rFonts w:ascii="Times New Roman" w:hAnsi="Times New Roman"/>
          <w:b/>
          <w:u w:val="single"/>
        </w:rPr>
        <w:t>Populatia activa</w:t>
      </w:r>
      <w:r>
        <w:rPr>
          <w:rFonts w:ascii="Times New Roman" w:hAnsi="Times New Roman"/>
        </w:rPr>
        <w:t xml:space="preserve"> a fost in 1997, diferite ramuri de activitate -36,8% agricultura , restul in agricultura,comert , turism si alte ramuri</w:t>
      </w:r>
      <w:r>
        <w:rPr>
          <w:rFonts w:ascii="Times New Roman" w:hAnsi="Times New Roman"/>
          <w:b/>
        </w:rPr>
        <w:t xml:space="preserve">.               </w:t>
      </w: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Fisa de lucru</w:t>
      </w:r>
    </w:p>
    <w:p>
      <w:pPr>
        <w:rPr>
          <w:rFonts w:ascii="Times New Roman" w:hAnsi="Times New Roman"/>
          <w:b/>
          <w:sz w:val="24"/>
          <w:szCs w:val="24"/>
        </w:rPr>
      </w:pPr>
    </w:p>
    <w:p>
      <w:pPr>
        <w:numPr>
          <w:ilvl w:val="0"/>
          <w:numId w:val="6"/>
        </w:numPr>
        <w:spacing w:line="240" w:lineRule="auto"/>
        <w:rPr>
          <w:rFonts w:ascii="Times New Roman" w:hAnsi="Times New Roman"/>
          <w:sz w:val="24"/>
          <w:szCs w:val="24"/>
        </w:rPr>
      </w:pPr>
      <w:r>
        <w:rPr>
          <w:rFonts w:ascii="Times New Roman" w:hAnsi="Times New Roman"/>
          <w:sz w:val="24"/>
          <w:szCs w:val="24"/>
        </w:rPr>
        <w:t xml:space="preserve">Explicati pe baza cunostintelor de la istorie,  de ce judetele cu populatie germana sunt asezate in doua regiuni ale tarii ; in o parte in Banat si o parte in judetele din sudul Transilvaniei.                                                                                                                    25p </w:t>
      </w:r>
    </w:p>
    <w:p>
      <w:pPr>
        <w:ind w:left="360"/>
        <w:rPr>
          <w:rFonts w:ascii="Times New Roman" w:hAnsi="Times New Roman"/>
          <w:sz w:val="24"/>
          <w:szCs w:val="24"/>
        </w:rPr>
      </w:pPr>
    </w:p>
    <w:p>
      <w:pPr>
        <w:numPr>
          <w:ilvl w:val="0"/>
          <w:numId w:val="6"/>
        </w:numPr>
        <w:spacing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In anul 1948 populatia masculina din Romania reprezenta 48,3% iar populatia feminina 51,7%. Realizati o reprezentare grafica a acestui tip de structura (diagrama)                 30 p </w:t>
      </w:r>
    </w:p>
    <w:p>
      <w:pPr>
        <w:pStyle w:val="4"/>
        <w:rPr>
          <w:rFonts w:ascii="Times New Roman" w:hAnsi="Times New Roman"/>
          <w:b/>
          <w:sz w:val="24"/>
          <w:szCs w:val="24"/>
        </w:rPr>
      </w:pPr>
    </w:p>
    <w:p>
      <w:pPr>
        <w:numPr>
          <w:ilvl w:val="0"/>
          <w:numId w:val="6"/>
        </w:numPr>
        <w:spacing w:line="240" w:lineRule="auto"/>
        <w:rPr>
          <w:rFonts w:ascii="Times New Roman" w:hAnsi="Times New Roman"/>
          <w:sz w:val="24"/>
          <w:szCs w:val="24"/>
        </w:rPr>
      </w:pPr>
      <w:r>
        <w:rPr>
          <w:rFonts w:ascii="Times New Roman" w:hAnsi="Times New Roman"/>
          <w:sz w:val="24"/>
          <w:szCs w:val="24"/>
        </w:rPr>
        <w:t xml:space="preserve">Realizati un text corect din punct de vedere geografic in care sa folositi o singura data termenii: </w:t>
      </w:r>
      <w:r>
        <w:rPr>
          <w:rFonts w:ascii="Times New Roman" w:hAnsi="Times New Roman"/>
          <w:i/>
          <w:sz w:val="24"/>
          <w:szCs w:val="24"/>
        </w:rPr>
        <w:t>structura etnica , maghiari, sasi , secui, rromi, urban rural, ortodox</w:t>
      </w:r>
      <w:r>
        <w:rPr>
          <w:rFonts w:ascii="Times New Roman" w:hAnsi="Times New Roman"/>
          <w:b/>
          <w:sz w:val="24"/>
          <w:szCs w:val="24"/>
        </w:rPr>
        <w:t xml:space="preserve">.              </w:t>
      </w:r>
      <w:r>
        <w:rPr>
          <w:rFonts w:ascii="Times New Roman" w:hAnsi="Times New Roman"/>
          <w:sz w:val="24"/>
          <w:szCs w:val="24"/>
        </w:rPr>
        <w:t>25p</w:t>
      </w:r>
    </w:p>
    <w:p>
      <w:pPr>
        <w:pStyle w:val="4"/>
        <w:rPr>
          <w:rFonts w:ascii="Times New Roman" w:hAnsi="Times New Roman"/>
          <w:sz w:val="24"/>
          <w:szCs w:val="24"/>
        </w:rPr>
      </w:pPr>
    </w:p>
    <w:p>
      <w:pPr>
        <w:spacing w:line="240" w:lineRule="auto"/>
        <w:ind w:left="720"/>
        <w:rPr>
          <w:rFonts w:ascii="Times New Roman" w:hAnsi="Times New Roman"/>
          <w:sz w:val="24"/>
          <w:szCs w:val="24"/>
        </w:rPr>
      </w:pPr>
      <w:r>
        <w:rPr>
          <w:rFonts w:ascii="Times New Roman" w:hAnsi="Times New Roman"/>
          <w:sz w:val="24"/>
          <w:szCs w:val="24"/>
        </w:rPr>
        <w:t xml:space="preserve">                                                                                                                    </w:t>
      </w:r>
    </w:p>
    <w:p>
      <w:pPr>
        <w:spacing w:line="240" w:lineRule="auto"/>
        <w:ind w:left="720"/>
        <w:rPr>
          <w:rFonts w:ascii="Times New Roman" w:hAnsi="Times New Roman"/>
          <w:sz w:val="24"/>
          <w:szCs w:val="24"/>
        </w:rPr>
      </w:pPr>
    </w:p>
    <w:p>
      <w:pPr>
        <w:spacing w:line="240" w:lineRule="auto"/>
        <w:ind w:left="720"/>
        <w:rPr>
          <w:rFonts w:ascii="Times New Roman" w:hAnsi="Times New Roman"/>
          <w:sz w:val="24"/>
          <w:szCs w:val="24"/>
        </w:rPr>
      </w:pPr>
    </w:p>
    <w:p>
      <w:pPr>
        <w:spacing w:line="240" w:lineRule="auto"/>
        <w:ind w:left="720"/>
        <w:rPr>
          <w:rFonts w:ascii="Times New Roman" w:hAnsi="Times New Roman"/>
          <w:sz w:val="24"/>
          <w:szCs w:val="24"/>
        </w:rPr>
      </w:pPr>
    </w:p>
    <w:p>
      <w:pPr>
        <w:spacing w:line="240" w:lineRule="auto"/>
        <w:ind w:left="720"/>
        <w:rPr>
          <w:rFonts w:ascii="Times New Roman" w:hAnsi="Times New Roman"/>
          <w:sz w:val="24"/>
          <w:szCs w:val="24"/>
        </w:rPr>
      </w:pPr>
    </w:p>
    <w:p>
      <w:pPr>
        <w:spacing w:line="240" w:lineRule="auto"/>
        <w:ind w:left="720"/>
        <w:rPr>
          <w:rFonts w:ascii="Times New Roman" w:hAnsi="Times New Roman"/>
          <w:sz w:val="24"/>
          <w:szCs w:val="24"/>
        </w:rPr>
      </w:pPr>
    </w:p>
    <w:p>
      <w:pPr>
        <w:spacing w:line="240" w:lineRule="auto"/>
        <w:ind w:left="720"/>
        <w:rPr>
          <w:rFonts w:ascii="Times New Roman" w:hAnsi="Times New Roman"/>
          <w:sz w:val="24"/>
          <w:szCs w:val="24"/>
        </w:rPr>
      </w:pPr>
      <w:r>
        <w:rPr>
          <w:rFonts w:ascii="Times New Roman" w:hAnsi="Times New Roman"/>
          <w:sz w:val="24"/>
          <w:szCs w:val="24"/>
        </w:rPr>
        <w:t xml:space="preserve">                                                                                                                  Din oficiu 20 punte</w:t>
      </w:r>
    </w:p>
    <w:p>
      <w:pPr>
        <w:spacing w:line="240" w:lineRule="auto"/>
        <w:ind w:left="720"/>
        <w:rPr>
          <w:rFonts w:ascii="Times New Roman" w:hAnsi="Times New Roman"/>
          <w:sz w:val="24"/>
          <w:szCs w:val="24"/>
        </w:rPr>
      </w:pPr>
      <w:r>
        <w:rPr>
          <w:rFonts w:ascii="Times New Roman" w:hAnsi="Times New Roman"/>
          <w:sz w:val="24"/>
          <w:szCs w:val="24"/>
        </w:rPr>
        <w:t xml:space="preserve">Timp de lucru 10 minute </w:t>
      </w:r>
    </w:p>
    <w:p>
      <w:pPr>
        <w:rPr>
          <w:rFonts w:ascii="Times New Roman" w:hAnsi="Times New Roman"/>
          <w:sz w:val="24"/>
          <w:szCs w:val="24"/>
        </w:rPr>
      </w:pPr>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7FFD"/>
    <w:multiLevelType w:val="multilevel"/>
    <w:tmpl w:val="33E47FFD"/>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46E45730"/>
    <w:multiLevelType w:val="multilevel"/>
    <w:tmpl w:val="46E45730"/>
    <w:lvl w:ilvl="0" w:tentative="0">
      <w:start w:val="0"/>
      <w:numFmt w:val="bullet"/>
      <w:lvlText w:val="-"/>
      <w:lvlJc w:val="left"/>
      <w:pPr>
        <w:ind w:left="1074" w:hanging="360"/>
      </w:pPr>
      <w:rPr>
        <w:rFonts w:hint="default" w:ascii="Times New Roman" w:hAnsi="Times New Roman" w:eastAsia="Calibri" w:cs="Times New Roman"/>
      </w:rPr>
    </w:lvl>
    <w:lvl w:ilvl="1" w:tentative="0">
      <w:start w:val="1"/>
      <w:numFmt w:val="bullet"/>
      <w:lvlText w:val="o"/>
      <w:lvlJc w:val="left"/>
      <w:pPr>
        <w:ind w:left="1794" w:hanging="360"/>
      </w:pPr>
      <w:rPr>
        <w:rFonts w:hint="default" w:ascii="Courier New" w:hAnsi="Courier New" w:cs="Courier New"/>
      </w:rPr>
    </w:lvl>
    <w:lvl w:ilvl="2" w:tentative="0">
      <w:start w:val="1"/>
      <w:numFmt w:val="bullet"/>
      <w:lvlText w:val=""/>
      <w:lvlJc w:val="left"/>
      <w:pPr>
        <w:ind w:left="2514" w:hanging="360"/>
      </w:pPr>
      <w:rPr>
        <w:rFonts w:hint="default" w:ascii="Wingdings" w:hAnsi="Wingdings"/>
      </w:rPr>
    </w:lvl>
    <w:lvl w:ilvl="3" w:tentative="0">
      <w:start w:val="1"/>
      <w:numFmt w:val="bullet"/>
      <w:lvlText w:val=""/>
      <w:lvlJc w:val="left"/>
      <w:pPr>
        <w:ind w:left="3234" w:hanging="360"/>
      </w:pPr>
      <w:rPr>
        <w:rFonts w:hint="default" w:ascii="Symbol" w:hAnsi="Symbol"/>
      </w:rPr>
    </w:lvl>
    <w:lvl w:ilvl="4" w:tentative="0">
      <w:start w:val="1"/>
      <w:numFmt w:val="bullet"/>
      <w:lvlText w:val="o"/>
      <w:lvlJc w:val="left"/>
      <w:pPr>
        <w:ind w:left="3954" w:hanging="360"/>
      </w:pPr>
      <w:rPr>
        <w:rFonts w:hint="default" w:ascii="Courier New" w:hAnsi="Courier New" w:cs="Courier New"/>
      </w:rPr>
    </w:lvl>
    <w:lvl w:ilvl="5" w:tentative="0">
      <w:start w:val="1"/>
      <w:numFmt w:val="bullet"/>
      <w:lvlText w:val=""/>
      <w:lvlJc w:val="left"/>
      <w:pPr>
        <w:ind w:left="4674" w:hanging="360"/>
      </w:pPr>
      <w:rPr>
        <w:rFonts w:hint="default" w:ascii="Wingdings" w:hAnsi="Wingdings"/>
      </w:rPr>
    </w:lvl>
    <w:lvl w:ilvl="6" w:tentative="0">
      <w:start w:val="1"/>
      <w:numFmt w:val="bullet"/>
      <w:lvlText w:val=""/>
      <w:lvlJc w:val="left"/>
      <w:pPr>
        <w:ind w:left="5394" w:hanging="360"/>
      </w:pPr>
      <w:rPr>
        <w:rFonts w:hint="default" w:ascii="Symbol" w:hAnsi="Symbol"/>
      </w:rPr>
    </w:lvl>
    <w:lvl w:ilvl="7" w:tentative="0">
      <w:start w:val="1"/>
      <w:numFmt w:val="bullet"/>
      <w:lvlText w:val="o"/>
      <w:lvlJc w:val="left"/>
      <w:pPr>
        <w:ind w:left="6114" w:hanging="360"/>
      </w:pPr>
      <w:rPr>
        <w:rFonts w:hint="default" w:ascii="Courier New" w:hAnsi="Courier New" w:cs="Courier New"/>
      </w:rPr>
    </w:lvl>
    <w:lvl w:ilvl="8" w:tentative="0">
      <w:start w:val="1"/>
      <w:numFmt w:val="bullet"/>
      <w:lvlText w:val=""/>
      <w:lvlJc w:val="left"/>
      <w:pPr>
        <w:ind w:left="6834" w:hanging="360"/>
      </w:pPr>
      <w:rPr>
        <w:rFonts w:hint="default" w:ascii="Wingdings" w:hAnsi="Wingdings"/>
      </w:rPr>
    </w:lvl>
  </w:abstractNum>
  <w:abstractNum w:abstractNumId="2">
    <w:nsid w:val="65733795"/>
    <w:multiLevelType w:val="multilevel"/>
    <w:tmpl w:val="65733795"/>
    <w:lvl w:ilvl="0" w:tentative="0">
      <w:start w:val="4"/>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68B25071"/>
    <w:multiLevelType w:val="multilevel"/>
    <w:tmpl w:val="68B25071"/>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6FF25903"/>
    <w:multiLevelType w:val="multilevel"/>
    <w:tmpl w:val="6FF25903"/>
    <w:lvl w:ilvl="0" w:tentative="0">
      <w:start w:val="1"/>
      <w:numFmt w:val="decimal"/>
      <w:lvlText w:val="%1."/>
      <w:lvlJc w:val="left"/>
      <w:pPr>
        <w:tabs>
          <w:tab w:val="left" w:pos="720"/>
        </w:tabs>
        <w:ind w:left="72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74D02607"/>
    <w:multiLevelType w:val="multilevel"/>
    <w:tmpl w:val="74D02607"/>
    <w:lvl w:ilvl="0" w:tentative="0">
      <w:start w:val="1"/>
      <w:numFmt w:val="bullet"/>
      <w:lvlText w:val=""/>
      <w:lvlJc w:val="left"/>
      <w:pPr>
        <w:ind w:left="2730" w:hanging="360"/>
      </w:pPr>
      <w:rPr>
        <w:rFonts w:hint="default" w:ascii="Symbol" w:hAnsi="Symbol"/>
      </w:rPr>
    </w:lvl>
    <w:lvl w:ilvl="1" w:tentative="0">
      <w:start w:val="1"/>
      <w:numFmt w:val="bullet"/>
      <w:lvlText w:val="o"/>
      <w:lvlJc w:val="left"/>
      <w:pPr>
        <w:ind w:left="3450" w:hanging="360"/>
      </w:pPr>
      <w:rPr>
        <w:rFonts w:hint="default" w:ascii="Courier New" w:hAnsi="Courier New" w:cs="Courier New"/>
      </w:rPr>
    </w:lvl>
    <w:lvl w:ilvl="2" w:tentative="0">
      <w:start w:val="1"/>
      <w:numFmt w:val="bullet"/>
      <w:lvlText w:val=""/>
      <w:lvlJc w:val="left"/>
      <w:pPr>
        <w:ind w:left="4170" w:hanging="360"/>
      </w:pPr>
      <w:rPr>
        <w:rFonts w:hint="default" w:ascii="Wingdings" w:hAnsi="Wingdings"/>
      </w:rPr>
    </w:lvl>
    <w:lvl w:ilvl="3" w:tentative="0">
      <w:start w:val="1"/>
      <w:numFmt w:val="bullet"/>
      <w:lvlText w:val=""/>
      <w:lvlJc w:val="left"/>
      <w:pPr>
        <w:ind w:left="4890" w:hanging="360"/>
      </w:pPr>
      <w:rPr>
        <w:rFonts w:hint="default" w:ascii="Symbol" w:hAnsi="Symbol"/>
      </w:rPr>
    </w:lvl>
    <w:lvl w:ilvl="4" w:tentative="0">
      <w:start w:val="1"/>
      <w:numFmt w:val="bullet"/>
      <w:lvlText w:val="o"/>
      <w:lvlJc w:val="left"/>
      <w:pPr>
        <w:ind w:left="5610" w:hanging="360"/>
      </w:pPr>
      <w:rPr>
        <w:rFonts w:hint="default" w:ascii="Courier New" w:hAnsi="Courier New" w:cs="Courier New"/>
      </w:rPr>
    </w:lvl>
    <w:lvl w:ilvl="5" w:tentative="0">
      <w:start w:val="1"/>
      <w:numFmt w:val="bullet"/>
      <w:lvlText w:val=""/>
      <w:lvlJc w:val="left"/>
      <w:pPr>
        <w:ind w:left="6330" w:hanging="360"/>
      </w:pPr>
      <w:rPr>
        <w:rFonts w:hint="default" w:ascii="Wingdings" w:hAnsi="Wingdings"/>
      </w:rPr>
    </w:lvl>
    <w:lvl w:ilvl="6" w:tentative="0">
      <w:start w:val="1"/>
      <w:numFmt w:val="bullet"/>
      <w:lvlText w:val=""/>
      <w:lvlJc w:val="left"/>
      <w:pPr>
        <w:ind w:left="7050" w:hanging="360"/>
      </w:pPr>
      <w:rPr>
        <w:rFonts w:hint="default" w:ascii="Symbol" w:hAnsi="Symbol"/>
      </w:rPr>
    </w:lvl>
    <w:lvl w:ilvl="7" w:tentative="0">
      <w:start w:val="1"/>
      <w:numFmt w:val="bullet"/>
      <w:lvlText w:val="o"/>
      <w:lvlJc w:val="left"/>
      <w:pPr>
        <w:ind w:left="7770" w:hanging="360"/>
      </w:pPr>
      <w:rPr>
        <w:rFonts w:hint="default" w:ascii="Courier New" w:hAnsi="Courier New" w:cs="Courier New"/>
      </w:rPr>
    </w:lvl>
    <w:lvl w:ilvl="8" w:tentative="0">
      <w:start w:val="1"/>
      <w:numFmt w:val="bullet"/>
      <w:lvlText w:val=""/>
      <w:lvlJc w:val="left"/>
      <w:pPr>
        <w:ind w:left="8490" w:hanging="360"/>
      </w:pPr>
      <w:rPr>
        <w:rFonts w:hint="default" w:ascii="Wingdings" w:hAnsi="Wingdings"/>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D4"/>
    <w:rsid w:val="001005B0"/>
    <w:rsid w:val="00125DA8"/>
    <w:rsid w:val="001B0828"/>
    <w:rsid w:val="001C1FD8"/>
    <w:rsid w:val="00295ED4"/>
    <w:rsid w:val="002F4A4C"/>
    <w:rsid w:val="004D6F60"/>
    <w:rsid w:val="005A0EFC"/>
    <w:rsid w:val="005A37B4"/>
    <w:rsid w:val="005B4F1D"/>
    <w:rsid w:val="005E6EAF"/>
    <w:rsid w:val="00691D33"/>
    <w:rsid w:val="00780C43"/>
    <w:rsid w:val="00870697"/>
    <w:rsid w:val="00982BD5"/>
    <w:rsid w:val="00A15EF8"/>
    <w:rsid w:val="00AD7EA7"/>
    <w:rsid w:val="00B20221"/>
    <w:rsid w:val="00B6527E"/>
    <w:rsid w:val="00B852D7"/>
    <w:rsid w:val="00DA5A85"/>
    <w:rsid w:val="00E0545E"/>
    <w:rsid w:val="00E94A6F"/>
    <w:rsid w:val="00EF7A2C"/>
    <w:rsid w:val="00F308DB"/>
    <w:rsid w:val="074F73CC"/>
    <w:rsid w:val="1ED47C4D"/>
    <w:rsid w:val="627121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1558</Words>
  <Characters>8885</Characters>
  <Lines>74</Lines>
  <Paragraphs>20</Paragraphs>
  <TotalTime>197</TotalTime>
  <ScaleCrop>false</ScaleCrop>
  <LinksUpToDate>false</LinksUpToDate>
  <CharactersWithSpaces>10423</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2010-02-04T13:07:00Z</dcterms:created>
  <dc:creator>Dan</dc:creator>
  <cp:lastModifiedBy>vasile</cp:lastModifiedBy>
  <cp:lastPrinted>2010-02-16T14:43:00Z</cp:lastPrinted>
  <dcterms:modified xsi:type="dcterms:W3CDTF">2020-03-29T15:34:30Z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