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D917" w14:textId="2BB0CE4F" w:rsidR="00F7264F" w:rsidRDefault="00687B27" w:rsidP="00687B27">
      <w:pPr>
        <w:jc w:val="center"/>
        <w:rPr>
          <w:b/>
          <w:bCs/>
        </w:rPr>
      </w:pPr>
      <w:r>
        <w:rPr>
          <w:b/>
          <w:bCs/>
        </w:rPr>
        <w:t xml:space="preserve">Propoziția circumstanțială de mod </w:t>
      </w:r>
    </w:p>
    <w:p w14:paraId="38E785CA" w14:textId="2F165FD3" w:rsidR="001555A4" w:rsidRDefault="001555A4" w:rsidP="001555A4">
      <w:r>
        <w:t xml:space="preserve">Expansiune: </w:t>
      </w:r>
    </w:p>
    <w:p w14:paraId="0866DE33" w14:textId="07418665" w:rsidR="001555A4" w:rsidRDefault="001555A4" w:rsidP="001555A4">
      <w:pPr>
        <w:pStyle w:val="Paragrafoelenco"/>
        <w:numPr>
          <w:ilvl w:val="0"/>
          <w:numId w:val="1"/>
        </w:numPr>
      </w:pPr>
      <w:r>
        <w:t xml:space="preserve">A acționat </w:t>
      </w:r>
      <w:r w:rsidR="00AF0BCA">
        <w:rPr>
          <w:u w:val="single"/>
        </w:rPr>
        <w:t>după voie.</w:t>
      </w:r>
    </w:p>
    <w:p w14:paraId="60206EEF" w14:textId="0EF34619" w:rsidR="008F4918" w:rsidRDefault="00AF0BCA" w:rsidP="008F4918">
      <w:pPr>
        <w:pStyle w:val="Paragrafoelenco"/>
        <w:numPr>
          <w:ilvl w:val="0"/>
          <w:numId w:val="1"/>
        </w:numPr>
      </w:pPr>
      <w:r>
        <w:t>A acționat</w:t>
      </w:r>
      <w:r w:rsidR="00164BEE">
        <w:t xml:space="preserve"> 1/ </w:t>
      </w:r>
      <w:r w:rsidR="004C69C9" w:rsidRPr="008F4918">
        <w:rPr>
          <w:highlight w:val="yellow"/>
        </w:rPr>
        <w:t>precum</w:t>
      </w:r>
      <w:r w:rsidR="004C69C9">
        <w:t xml:space="preserve"> a vrut 2/</w:t>
      </w:r>
    </w:p>
    <w:p w14:paraId="1B92D04B" w14:textId="1BF58E6E" w:rsidR="004C69C9" w:rsidRDefault="008F4918" w:rsidP="004C69C9">
      <w:r>
        <w:t>C</w:t>
      </w:r>
      <w:r w:rsidR="004A55EA">
        <w:t xml:space="preserve">complementul circumstanțial de mod </w:t>
      </w:r>
      <w:r w:rsidR="004A55EA">
        <w:rPr>
          <w:u w:val="single"/>
        </w:rPr>
        <w:t>după voie</w:t>
      </w:r>
      <w:r w:rsidR="004A55EA">
        <w:t xml:space="preserve"> </w:t>
      </w:r>
      <w:r w:rsidR="00A23F75">
        <w:t xml:space="preserve">devine propoziție circumstanțială de mod </w:t>
      </w:r>
      <w:r w:rsidR="00902663">
        <w:rPr>
          <w:u w:val="single"/>
        </w:rPr>
        <w:t>precum a vrut</w:t>
      </w:r>
      <w:r w:rsidR="00902663">
        <w:t xml:space="preserve"> , prin adăugarea unui element </w:t>
      </w:r>
      <w:r w:rsidR="009219CC">
        <w:t>subordonator și a unui predicat.</w:t>
      </w:r>
    </w:p>
    <w:p w14:paraId="3665E3C9" w14:textId="33D0EFE7" w:rsidR="009219CC" w:rsidRDefault="00745E54" w:rsidP="004C69C9">
      <w:pPr>
        <w:rPr>
          <w:b/>
          <w:bCs/>
        </w:rPr>
      </w:pPr>
      <w:r>
        <w:rPr>
          <w:b/>
          <w:bCs/>
        </w:rPr>
        <w:t xml:space="preserve">Propoziția circumstanțială de mod constituie în frază </w:t>
      </w:r>
      <w:r w:rsidR="00176DE0">
        <w:rPr>
          <w:b/>
          <w:bCs/>
        </w:rPr>
        <w:t xml:space="preserve"> o realizare proporțională  a complementului </w:t>
      </w:r>
      <w:r w:rsidR="0029318B">
        <w:rPr>
          <w:b/>
          <w:bCs/>
        </w:rPr>
        <w:t xml:space="preserve">circumstanțial de mod. </w:t>
      </w:r>
    </w:p>
    <w:p w14:paraId="71903CE4" w14:textId="43E1734A" w:rsidR="00A01E51" w:rsidRDefault="00776011" w:rsidP="004C69C9">
      <w:r>
        <w:t>Circumstanțială de mod determină</w:t>
      </w:r>
      <w:r w:rsidR="00AD5A98">
        <w:t>:</w:t>
      </w:r>
    </w:p>
    <w:p w14:paraId="3B10C8CE" w14:textId="59CE0ED6" w:rsidR="00AD5A98" w:rsidRDefault="00AD5A98" w:rsidP="00364CCA">
      <w:pPr>
        <w:pStyle w:val="Paragrafoelenco"/>
        <w:numPr>
          <w:ilvl w:val="0"/>
          <w:numId w:val="2"/>
        </w:numPr>
      </w:pPr>
      <w:r>
        <w:t xml:space="preserve">Un verb: </w:t>
      </w:r>
      <w:r w:rsidR="003A6464">
        <w:t xml:space="preserve">Fetița </w:t>
      </w:r>
      <w:r w:rsidR="002D2594">
        <w:rPr>
          <w:u w:val="single"/>
        </w:rPr>
        <w:t>arată</w:t>
      </w:r>
      <w:r w:rsidR="00416728">
        <w:rPr>
          <w:u w:val="single"/>
        </w:rPr>
        <w:t xml:space="preserve"> 1/ </w:t>
      </w:r>
      <w:r w:rsidR="00AD4745" w:rsidRPr="005B5EA4">
        <w:rPr>
          <w:highlight w:val="yellow"/>
        </w:rPr>
        <w:t>cum</w:t>
      </w:r>
      <w:r w:rsidR="005B5EA4">
        <w:rPr>
          <w:highlight w:val="yellow"/>
        </w:rPr>
        <w:t xml:space="preserve">  </w:t>
      </w:r>
      <w:r w:rsidR="005B5EA4" w:rsidRPr="005B5EA4">
        <w:t>arată</w:t>
      </w:r>
      <w:r w:rsidR="005B5EA4">
        <w:rPr>
          <w:highlight w:val="yellow"/>
        </w:rPr>
        <w:t xml:space="preserve"> </w:t>
      </w:r>
      <w:r w:rsidR="005B5EA4" w:rsidRPr="005B5EA4">
        <w:t xml:space="preserve"> </w:t>
      </w:r>
      <w:r w:rsidR="00AD4745">
        <w:t xml:space="preserve"> </w:t>
      </w:r>
      <w:r w:rsidR="005B5EA4">
        <w:t xml:space="preserve"> </w:t>
      </w:r>
      <w:r w:rsidR="00575C86">
        <w:t xml:space="preserve">prima floare a primăverii </w:t>
      </w:r>
      <w:r w:rsidR="00364CCA">
        <w:t xml:space="preserve">. </w:t>
      </w:r>
      <w:r w:rsidR="00575C86">
        <w:t>2/</w:t>
      </w:r>
    </w:p>
    <w:p w14:paraId="511C1FB4" w14:textId="7237CDD8" w:rsidR="00364CCA" w:rsidRDefault="00364CCA" w:rsidP="00364CCA">
      <w:pPr>
        <w:pStyle w:val="Paragrafoelenco"/>
        <w:numPr>
          <w:ilvl w:val="0"/>
          <w:numId w:val="2"/>
        </w:numPr>
      </w:pPr>
      <w:r>
        <w:t xml:space="preserve">O locutiune verbală: </w:t>
      </w:r>
      <w:r>
        <w:rPr>
          <w:u w:val="single"/>
        </w:rPr>
        <w:t xml:space="preserve">S-a </w:t>
      </w:r>
      <w:r w:rsidR="00B07863">
        <w:rPr>
          <w:u w:val="single"/>
        </w:rPr>
        <w:t xml:space="preserve">luat la hartă  1/ </w:t>
      </w:r>
      <w:r w:rsidR="00DE1FAA" w:rsidRPr="00DE1FAA">
        <w:rPr>
          <w:highlight w:val="yellow"/>
        </w:rPr>
        <w:t>fără</w:t>
      </w:r>
      <w:r w:rsidR="00DE1FAA">
        <w:t xml:space="preserve"> </w:t>
      </w:r>
      <w:r w:rsidR="00DE1FAA" w:rsidRPr="00DE1FAA">
        <w:rPr>
          <w:highlight w:val="yellow"/>
        </w:rPr>
        <w:t>să</w:t>
      </w:r>
      <w:r w:rsidR="00DE1FAA">
        <w:t xml:space="preserve">  aibă un motiv întemeiat </w:t>
      </w:r>
      <w:r w:rsidR="00AD3922">
        <w:t>.2/</w:t>
      </w:r>
    </w:p>
    <w:p w14:paraId="61E0D99E" w14:textId="46B2A402" w:rsidR="00AD3922" w:rsidRDefault="00AD3922" w:rsidP="00364CCA">
      <w:pPr>
        <w:pStyle w:val="Paragrafoelenco"/>
        <w:numPr>
          <w:ilvl w:val="0"/>
          <w:numId w:val="2"/>
        </w:numPr>
      </w:pPr>
      <w:r>
        <w:t xml:space="preserve">Un adjectiv: Era </w:t>
      </w:r>
      <w:r>
        <w:rPr>
          <w:u w:val="single"/>
        </w:rPr>
        <w:t xml:space="preserve">simțitor 1/ </w:t>
      </w:r>
      <w:r w:rsidR="00D81FD6" w:rsidRPr="00D81FD6">
        <w:rPr>
          <w:highlight w:val="yellow"/>
        </w:rPr>
        <w:t>cât</w:t>
      </w:r>
      <w:r w:rsidR="00D81FD6">
        <w:t xml:space="preserve">  putea el. 2/</w:t>
      </w:r>
    </w:p>
    <w:p w14:paraId="4E4AC774" w14:textId="67F3339D" w:rsidR="00D81FD6" w:rsidRPr="001B4BAA" w:rsidRDefault="002C4317" w:rsidP="00364CCA">
      <w:pPr>
        <w:pStyle w:val="Paragrafoelenco"/>
        <w:numPr>
          <w:ilvl w:val="0"/>
          <w:numId w:val="2"/>
        </w:numPr>
        <w:rPr>
          <w:u w:val="single"/>
        </w:rPr>
      </w:pPr>
      <w:r>
        <w:t xml:space="preserve">Un adverb: El l-a primit </w:t>
      </w:r>
      <w:r w:rsidR="009553F8">
        <w:rPr>
          <w:u w:val="single"/>
        </w:rPr>
        <w:t xml:space="preserve">bine </w:t>
      </w:r>
      <w:r w:rsidR="009553F8">
        <w:t xml:space="preserve">1/ </w:t>
      </w:r>
      <w:r w:rsidR="005345AE" w:rsidRPr="005345AE">
        <w:rPr>
          <w:highlight w:val="yellow"/>
          <w:u w:val="single"/>
        </w:rPr>
        <w:t>precum</w:t>
      </w:r>
      <w:r w:rsidR="005345AE">
        <w:rPr>
          <w:u w:val="single"/>
        </w:rPr>
        <w:t xml:space="preserve"> </w:t>
      </w:r>
      <w:r w:rsidR="001B4BAA">
        <w:rPr>
          <w:u w:val="single"/>
        </w:rPr>
        <w:t xml:space="preserve"> </w:t>
      </w:r>
      <w:r w:rsidR="001B4BAA">
        <w:t>m-a primit și pe mine. 2/</w:t>
      </w:r>
    </w:p>
    <w:p w14:paraId="780FF296" w14:textId="5CCCBC4B" w:rsidR="001B4BAA" w:rsidRDefault="00895105" w:rsidP="001B4BAA">
      <w:pPr>
        <w:rPr>
          <w:u w:val="single"/>
        </w:rPr>
      </w:pPr>
      <w:r>
        <w:rPr>
          <w:u w:val="single"/>
        </w:rPr>
        <w:t xml:space="preserve">Elemente corelative: </w:t>
      </w:r>
    </w:p>
    <w:p w14:paraId="54C72816" w14:textId="3E815752" w:rsidR="006B0006" w:rsidRDefault="00FD1D39" w:rsidP="008A2EE6">
      <w:pPr>
        <w:pStyle w:val="Paragrafoelenco"/>
        <w:numPr>
          <w:ilvl w:val="1"/>
          <w:numId w:val="2"/>
        </w:numPr>
      </w:pPr>
      <w:r>
        <w:t xml:space="preserve">Adverbele de mod  </w:t>
      </w:r>
      <w:r w:rsidR="004B1F6E" w:rsidRPr="004B1F6E">
        <w:rPr>
          <w:u w:val="single"/>
        </w:rPr>
        <w:t>așa</w:t>
      </w:r>
      <w:r w:rsidR="004B1F6E">
        <w:t xml:space="preserve">,  </w:t>
      </w:r>
      <w:r w:rsidR="004B1F6E">
        <w:rPr>
          <w:u w:val="single"/>
        </w:rPr>
        <w:t xml:space="preserve">atât,  </w:t>
      </w:r>
      <w:r w:rsidR="00D9157C">
        <w:rPr>
          <w:u w:val="single"/>
        </w:rPr>
        <w:t xml:space="preserve">întocmai </w:t>
      </w:r>
      <w:r w:rsidR="00D9157C">
        <w:t xml:space="preserve">au rolul unor elemente </w:t>
      </w:r>
      <w:r w:rsidR="00AE055F">
        <w:t xml:space="preserve">corelative,  ceea ce înseamnă </w:t>
      </w:r>
      <w:r w:rsidR="00341A12">
        <w:t xml:space="preserve">că,  după ele, urmează obligatoriu </w:t>
      </w:r>
      <w:r w:rsidR="006B0006">
        <w:t xml:space="preserve">o circumstanțială de mod. </w:t>
      </w:r>
    </w:p>
    <w:p w14:paraId="166FFAED" w14:textId="77777777" w:rsidR="006D1AB4" w:rsidRDefault="008A2EE6" w:rsidP="008A2EE6">
      <w:r>
        <w:t>Ex</w:t>
      </w:r>
      <w:r w:rsidR="00844008">
        <w:t xml:space="preserve">: Am rezolvat </w:t>
      </w:r>
      <w:r w:rsidR="00844008">
        <w:rPr>
          <w:u w:val="single"/>
        </w:rPr>
        <w:t xml:space="preserve">așa, / </w:t>
      </w:r>
      <w:r w:rsidR="006D1AB4" w:rsidRPr="00185A9B">
        <w:rPr>
          <w:highlight w:val="yellow"/>
        </w:rPr>
        <w:t>cum</w:t>
      </w:r>
      <w:r w:rsidR="006D1AB4" w:rsidRPr="006D1AB4">
        <w:t xml:space="preserve"> </w:t>
      </w:r>
      <w:r w:rsidR="006D1AB4">
        <w:t>m-am priceput./</w:t>
      </w:r>
    </w:p>
    <w:p w14:paraId="12AD44AD" w14:textId="77777777" w:rsidR="00EB74C0" w:rsidRDefault="006D1AB4" w:rsidP="008A2EE6">
      <w:r>
        <w:t xml:space="preserve">      Am mâncat </w:t>
      </w:r>
      <w:r w:rsidR="007F5A49">
        <w:rPr>
          <w:u w:val="single"/>
        </w:rPr>
        <w:t xml:space="preserve">atât, / </w:t>
      </w:r>
      <w:r w:rsidR="007F5A49" w:rsidRPr="00185A9B">
        <w:rPr>
          <w:highlight w:val="yellow"/>
        </w:rPr>
        <w:t>cât</w:t>
      </w:r>
      <w:r w:rsidR="007F5A49">
        <w:t xml:space="preserve">  mi-a trebuit</w:t>
      </w:r>
      <w:r w:rsidR="00EB74C0">
        <w:t>. /</w:t>
      </w:r>
    </w:p>
    <w:p w14:paraId="02FFAE86" w14:textId="43E7B95E" w:rsidR="008A2EE6" w:rsidRDefault="00EB74C0" w:rsidP="008A2EE6">
      <w:r>
        <w:t xml:space="preserve">     Am salutat </w:t>
      </w:r>
      <w:r>
        <w:rPr>
          <w:u w:val="single"/>
        </w:rPr>
        <w:t xml:space="preserve">întocmai, / </w:t>
      </w:r>
      <w:r w:rsidRPr="00185A9B">
        <w:rPr>
          <w:highlight w:val="yellow"/>
        </w:rPr>
        <w:t>cum</w:t>
      </w:r>
      <w:r>
        <w:t xml:space="preserve"> m-ai învățat./</w:t>
      </w:r>
    </w:p>
    <w:p w14:paraId="2BBF2969" w14:textId="26F16BF5" w:rsidR="00185A9B" w:rsidRDefault="00185A9B" w:rsidP="008A2EE6">
      <w:r>
        <w:t xml:space="preserve"> Elemente subordonatoare:</w:t>
      </w:r>
    </w:p>
    <w:p w14:paraId="16C753F9" w14:textId="1AB7B568" w:rsidR="000B3A2A" w:rsidRDefault="00F70C9C" w:rsidP="000B3A2A">
      <w:pPr>
        <w:pStyle w:val="Paragrafoelenco"/>
        <w:numPr>
          <w:ilvl w:val="0"/>
          <w:numId w:val="4"/>
        </w:numPr>
      </w:pPr>
      <w:r>
        <w:t xml:space="preserve">Locutiunile conjunctionale: după cum, de parcă,  </w:t>
      </w:r>
      <w:r w:rsidR="00486603">
        <w:t>ca și cum,  fără să,  cu cât</w:t>
      </w:r>
      <w:r w:rsidR="00614C21">
        <w:t xml:space="preserve">…(Cu atât), pe măsură ce </w:t>
      </w:r>
      <w:r w:rsidR="00FF2D25">
        <w:t xml:space="preserve">ex: Lecția se învață bine/ </w:t>
      </w:r>
      <w:r w:rsidR="006A3F91">
        <w:rPr>
          <w:u w:val="single"/>
        </w:rPr>
        <w:t xml:space="preserve">pe măsură ce </w:t>
      </w:r>
      <w:r w:rsidR="006A3F91">
        <w:t xml:space="preserve"> se repetă. /</w:t>
      </w:r>
    </w:p>
    <w:p w14:paraId="5495C944" w14:textId="77777777" w:rsidR="001E705C" w:rsidRDefault="006A3F91" w:rsidP="000B3A2A">
      <w:pPr>
        <w:pStyle w:val="Paragrafoelenco"/>
        <w:numPr>
          <w:ilvl w:val="0"/>
          <w:numId w:val="4"/>
        </w:numPr>
      </w:pPr>
      <w:r>
        <w:t>Adverbe relative: cum, precum, cât</w:t>
      </w:r>
      <w:r w:rsidR="001E705C">
        <w:t xml:space="preserve">. </w:t>
      </w:r>
    </w:p>
    <w:p w14:paraId="14B71679" w14:textId="263F76EC" w:rsidR="006A3F91" w:rsidRDefault="001E705C" w:rsidP="001E705C">
      <w:pPr>
        <w:pStyle w:val="Paragrafoelenco"/>
      </w:pPr>
      <w:r>
        <w:t xml:space="preserve">Ex: Copiii au invadat camera </w:t>
      </w:r>
      <w:r w:rsidR="0074713A">
        <w:t xml:space="preserve">jucăriilor/ </w:t>
      </w:r>
      <w:r w:rsidR="0074713A">
        <w:rPr>
          <w:u w:val="single"/>
        </w:rPr>
        <w:t xml:space="preserve">cum </w:t>
      </w:r>
      <w:r w:rsidR="0074713A">
        <w:t>atacă  flămânzi</w:t>
      </w:r>
      <w:r w:rsidR="008E5708">
        <w:t>i bucatele./</w:t>
      </w:r>
    </w:p>
    <w:p w14:paraId="34D8058A" w14:textId="58D8CE07" w:rsidR="008E5708" w:rsidRDefault="008E5708" w:rsidP="008E5708"/>
    <w:p w14:paraId="1064B81D" w14:textId="175ED805" w:rsidR="008E5708" w:rsidRDefault="008E5708" w:rsidP="008E5708">
      <w:r>
        <w:t>Topica si punctuatia</w:t>
      </w:r>
      <w:r w:rsidR="00086399">
        <w:t>:</w:t>
      </w:r>
    </w:p>
    <w:p w14:paraId="14073128" w14:textId="77777777" w:rsidR="00F77075" w:rsidRDefault="00086399" w:rsidP="00086399">
      <w:pPr>
        <w:pStyle w:val="Paragrafoelenco"/>
        <w:numPr>
          <w:ilvl w:val="0"/>
          <w:numId w:val="5"/>
        </w:numPr>
      </w:pPr>
      <w:r>
        <w:t xml:space="preserve">Circumstanțiala de mod </w:t>
      </w:r>
      <w:r w:rsidR="00402208">
        <w:t>stă,  de regulă,  după regenta</w:t>
      </w:r>
      <w:r w:rsidR="00621CC2">
        <w:t xml:space="preserve"> și nu se desparte prin virgulă de aceasta.</w:t>
      </w:r>
    </w:p>
    <w:p w14:paraId="2C9207EB" w14:textId="5EED1B4E" w:rsidR="00086399" w:rsidRDefault="00F77075" w:rsidP="00F77075">
      <w:pPr>
        <w:pStyle w:val="Paragrafoelenco"/>
      </w:pPr>
      <w:r>
        <w:t xml:space="preserve">Ex: Vorbesc </w:t>
      </w:r>
      <w:r w:rsidR="001535AB">
        <w:t>românește 1</w:t>
      </w:r>
      <w:r w:rsidR="000841E4">
        <w:t xml:space="preserve">/ </w:t>
      </w:r>
      <w:r w:rsidR="000841E4" w:rsidRPr="006E08F0">
        <w:rPr>
          <w:highlight w:val="yellow"/>
        </w:rPr>
        <w:t>cum</w:t>
      </w:r>
      <w:r w:rsidR="000841E4">
        <w:t xml:space="preserve"> vorbește orice român</w:t>
      </w:r>
      <w:r w:rsidR="00952436">
        <w:t>.</w:t>
      </w:r>
      <w:r w:rsidR="001535AB">
        <w:t xml:space="preserve"> 2</w:t>
      </w:r>
      <w:r w:rsidR="00952436">
        <w:t xml:space="preserve"> /</w:t>
      </w:r>
    </w:p>
    <w:p w14:paraId="389571BB" w14:textId="77777777" w:rsidR="00334CA2" w:rsidRDefault="00952436" w:rsidP="00952436">
      <w:pPr>
        <w:pStyle w:val="Paragrafoelenco"/>
        <w:numPr>
          <w:ilvl w:val="0"/>
          <w:numId w:val="5"/>
        </w:numPr>
      </w:pPr>
      <w:r>
        <w:t>Poate fi intercalata</w:t>
      </w:r>
      <w:r w:rsidR="00334CA2">
        <w:t xml:space="preserve">. </w:t>
      </w:r>
    </w:p>
    <w:p w14:paraId="5C8EA3B6" w14:textId="6D160111" w:rsidR="00952436" w:rsidRDefault="00334CA2" w:rsidP="00334CA2">
      <w:pPr>
        <w:pStyle w:val="Paragrafoelenco"/>
      </w:pPr>
      <w:r>
        <w:t xml:space="preserve">Ex: </w:t>
      </w:r>
      <w:r w:rsidR="00631065">
        <w:t xml:space="preserve">Fugind 1/ </w:t>
      </w:r>
      <w:r w:rsidR="00631065" w:rsidRPr="006E08F0">
        <w:rPr>
          <w:highlight w:val="yellow"/>
        </w:rPr>
        <w:t>cum</w:t>
      </w:r>
      <w:r w:rsidR="00631065">
        <w:t xml:space="preserve"> fuge iepurele </w:t>
      </w:r>
      <w:r w:rsidR="000A6BA3">
        <w:t>2/ , omul s-a dovedit laș.  1/</w:t>
      </w:r>
    </w:p>
    <w:p w14:paraId="0027CDF6" w14:textId="3ED8DC5E" w:rsidR="00F77BCE" w:rsidRDefault="00F77BCE" w:rsidP="00F77BCE">
      <w:pPr>
        <w:pStyle w:val="Paragrafoelenco"/>
        <w:numPr>
          <w:ilvl w:val="0"/>
          <w:numId w:val="5"/>
        </w:numPr>
      </w:pPr>
      <w:r>
        <w:t>Excepție:</w:t>
      </w:r>
    </w:p>
    <w:p w14:paraId="208AE761" w14:textId="493D6DEE" w:rsidR="00F77BCE" w:rsidRDefault="00F77BCE" w:rsidP="00F77BCE">
      <w:pPr>
        <w:pStyle w:val="Paragrafoelenco"/>
      </w:pPr>
      <w:r>
        <w:t xml:space="preserve">Ex: </w:t>
      </w:r>
      <w:r w:rsidR="001915AA" w:rsidRPr="006E08F0">
        <w:rPr>
          <w:highlight w:val="yellow"/>
        </w:rPr>
        <w:t>Cum</w:t>
      </w:r>
      <w:r w:rsidR="001915AA">
        <w:t xml:space="preserve"> îți așterni</w:t>
      </w:r>
      <w:r w:rsidR="006E08F0">
        <w:t xml:space="preserve"> 1/,</w:t>
      </w:r>
      <w:r w:rsidR="001915AA">
        <w:t xml:space="preserve"> așa dormi. 2/</w:t>
      </w:r>
    </w:p>
    <w:p w14:paraId="54AF2132" w14:textId="5D995DEB" w:rsidR="001535AB" w:rsidRDefault="001535AB" w:rsidP="00F77BCE">
      <w:pPr>
        <w:pStyle w:val="Paragrafoelenco"/>
      </w:pPr>
    </w:p>
    <w:p w14:paraId="5FB4E9A5" w14:textId="7DB49079" w:rsidR="001535AB" w:rsidRDefault="001A4DF2" w:rsidP="00F77BCE">
      <w:pPr>
        <w:pStyle w:val="Paragrafoelenco"/>
      </w:pPr>
      <w:r>
        <w:t>Contragerea circumstanțialei de mod</w:t>
      </w:r>
      <w:r w:rsidR="00A93EBB">
        <w:t xml:space="preserve"> intr-un complement circumstanțial de mod:</w:t>
      </w:r>
    </w:p>
    <w:p w14:paraId="0811D746" w14:textId="7903F8DE" w:rsidR="007437C6" w:rsidRPr="007437C6" w:rsidRDefault="006D48F8" w:rsidP="007437C6">
      <w:pPr>
        <w:pStyle w:val="Paragrafoelenco"/>
        <w:numPr>
          <w:ilvl w:val="0"/>
          <w:numId w:val="6"/>
        </w:numPr>
      </w:pPr>
      <w:r>
        <w:t xml:space="preserve">Se elimină elementul subordonator </w:t>
      </w:r>
      <w:r w:rsidR="008C23B5">
        <w:t xml:space="preserve">sau se înlocuiește cu o prepozitie: </w:t>
      </w:r>
      <w:r w:rsidR="008C23B5">
        <w:rPr>
          <w:u w:val="single"/>
        </w:rPr>
        <w:t xml:space="preserve">ca,  </w:t>
      </w:r>
      <w:r w:rsidR="00CE7939">
        <w:rPr>
          <w:u w:val="single"/>
        </w:rPr>
        <w:t xml:space="preserve">fără,  asemenea. </w:t>
      </w:r>
    </w:p>
    <w:p w14:paraId="286F4B05" w14:textId="04B318DE" w:rsidR="007437C6" w:rsidRDefault="00E5439E" w:rsidP="007437C6">
      <w:pPr>
        <w:pStyle w:val="Paragrafoelenco"/>
        <w:numPr>
          <w:ilvl w:val="0"/>
          <w:numId w:val="6"/>
        </w:numPr>
      </w:pPr>
      <w:r>
        <w:t xml:space="preserve">Se înlocuiește predicatul cu o parte de vorbire cu </w:t>
      </w:r>
      <w:r w:rsidR="00B67527">
        <w:t xml:space="preserve">funcția de complement circumstanțial de mod. </w:t>
      </w:r>
    </w:p>
    <w:p w14:paraId="65CD9E5D" w14:textId="7A7B45E8" w:rsidR="000B61CF" w:rsidRDefault="000B61CF" w:rsidP="000B61CF">
      <w:pPr>
        <w:rPr>
          <w:i/>
          <w:iCs/>
        </w:rPr>
      </w:pPr>
      <w:r>
        <w:t xml:space="preserve">Enuntul: </w:t>
      </w:r>
      <w:r>
        <w:rPr>
          <w:i/>
          <w:iCs/>
        </w:rPr>
        <w:t xml:space="preserve">Copilul prins cu minciuna </w:t>
      </w:r>
      <w:r w:rsidR="002C1278">
        <w:rPr>
          <w:i/>
          <w:iCs/>
          <w:u w:val="single"/>
        </w:rPr>
        <w:t xml:space="preserve">s-a fasticit/ </w:t>
      </w:r>
      <w:r w:rsidR="002C1278">
        <w:rPr>
          <w:i/>
          <w:iCs/>
        </w:rPr>
        <w:t xml:space="preserve">cum </w:t>
      </w:r>
      <w:r w:rsidR="00DC1249">
        <w:rPr>
          <w:i/>
          <w:iCs/>
          <w:u w:val="single"/>
        </w:rPr>
        <w:t xml:space="preserve">se fasticeste </w:t>
      </w:r>
      <w:r w:rsidR="00DC1249">
        <w:rPr>
          <w:i/>
          <w:iCs/>
        </w:rPr>
        <w:t>un băiat refuzat de o fată</w:t>
      </w:r>
      <w:r w:rsidR="00360B05">
        <w:rPr>
          <w:i/>
          <w:iCs/>
        </w:rPr>
        <w:t>./</w:t>
      </w:r>
    </w:p>
    <w:p w14:paraId="6635CFA3" w14:textId="6DF5E4F4" w:rsidR="00360B05" w:rsidRDefault="003D46F6" w:rsidP="000B61CF">
      <w:pPr>
        <w:rPr>
          <w:i/>
          <w:iCs/>
        </w:rPr>
      </w:pPr>
      <w:r>
        <w:lastRenderedPageBreak/>
        <w:t xml:space="preserve">Devine: </w:t>
      </w:r>
      <w:r>
        <w:rPr>
          <w:i/>
          <w:iCs/>
        </w:rPr>
        <w:t xml:space="preserve">Copilul prins cu minciuna s-a fasticit </w:t>
      </w:r>
      <w:r w:rsidR="00F13FDF">
        <w:rPr>
          <w:i/>
          <w:iCs/>
          <w:u w:val="single"/>
        </w:rPr>
        <w:t xml:space="preserve">ca un băiat </w:t>
      </w:r>
      <w:r w:rsidR="00F13FDF">
        <w:rPr>
          <w:i/>
          <w:iCs/>
        </w:rPr>
        <w:t xml:space="preserve">refuzat de o fată. </w:t>
      </w:r>
    </w:p>
    <w:p w14:paraId="0D5D672B" w14:textId="534BA048" w:rsidR="00F13FDF" w:rsidRDefault="00F13FDF" w:rsidP="000B61CF">
      <w:pPr>
        <w:rPr>
          <w:i/>
          <w:iCs/>
        </w:rPr>
      </w:pPr>
    </w:p>
    <w:p w14:paraId="1750C4D3" w14:textId="6AC2F168" w:rsidR="00F13FDF" w:rsidRPr="00F13FDF" w:rsidRDefault="00545868" w:rsidP="000B61CF">
      <w:r>
        <w:t xml:space="preserve">Temă acasă: ex </w:t>
      </w:r>
      <w:r w:rsidR="004B748E">
        <w:t>1, 2, 3/ pag 198.</w:t>
      </w:r>
      <w:bookmarkStart w:id="0" w:name="_GoBack"/>
      <w:bookmarkEnd w:id="0"/>
    </w:p>
    <w:p w14:paraId="276A0DD3" w14:textId="77777777" w:rsidR="001A4DF2" w:rsidRPr="0074713A" w:rsidRDefault="001A4DF2" w:rsidP="00F77BCE">
      <w:pPr>
        <w:pStyle w:val="Paragrafoelenco"/>
      </w:pPr>
    </w:p>
    <w:sectPr w:rsidR="001A4DF2" w:rsidRPr="00747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454"/>
    <w:multiLevelType w:val="hybridMultilevel"/>
    <w:tmpl w:val="EDE2A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C119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AB3"/>
    <w:multiLevelType w:val="hybridMultilevel"/>
    <w:tmpl w:val="F6C48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13FCF"/>
    <w:multiLevelType w:val="hybridMultilevel"/>
    <w:tmpl w:val="4F98DA7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EC61D3"/>
    <w:multiLevelType w:val="hybridMultilevel"/>
    <w:tmpl w:val="372CF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52023"/>
    <w:multiLevelType w:val="hybridMultilevel"/>
    <w:tmpl w:val="9FE8F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725A"/>
    <w:multiLevelType w:val="hybridMultilevel"/>
    <w:tmpl w:val="7B0E5B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4F"/>
    <w:rsid w:val="000841E4"/>
    <w:rsid w:val="00086399"/>
    <w:rsid w:val="000A6BA3"/>
    <w:rsid w:val="000B3A2A"/>
    <w:rsid w:val="000B61CF"/>
    <w:rsid w:val="001535AB"/>
    <w:rsid w:val="001555A4"/>
    <w:rsid w:val="00164BEE"/>
    <w:rsid w:val="00176DE0"/>
    <w:rsid w:val="00185A9B"/>
    <w:rsid w:val="001915AA"/>
    <w:rsid w:val="001A4DF2"/>
    <w:rsid w:val="001B4BAA"/>
    <w:rsid w:val="001E705C"/>
    <w:rsid w:val="0028727F"/>
    <w:rsid w:val="0029318B"/>
    <w:rsid w:val="002B16D4"/>
    <w:rsid w:val="002C1278"/>
    <w:rsid w:val="002C4317"/>
    <w:rsid w:val="002D2594"/>
    <w:rsid w:val="00334CA2"/>
    <w:rsid w:val="00341A12"/>
    <w:rsid w:val="00360B05"/>
    <w:rsid w:val="00364CCA"/>
    <w:rsid w:val="003A6464"/>
    <w:rsid w:val="003D46F6"/>
    <w:rsid w:val="00402208"/>
    <w:rsid w:val="00416728"/>
    <w:rsid w:val="00486603"/>
    <w:rsid w:val="004A55EA"/>
    <w:rsid w:val="004B1F6E"/>
    <w:rsid w:val="004B748E"/>
    <w:rsid w:val="004C69C9"/>
    <w:rsid w:val="005345AE"/>
    <w:rsid w:val="00545868"/>
    <w:rsid w:val="00575C86"/>
    <w:rsid w:val="005B5EA4"/>
    <w:rsid w:val="00600D82"/>
    <w:rsid w:val="00614C21"/>
    <w:rsid w:val="00621CC2"/>
    <w:rsid w:val="00631065"/>
    <w:rsid w:val="00687B27"/>
    <w:rsid w:val="006A3F91"/>
    <w:rsid w:val="006B0006"/>
    <w:rsid w:val="006D1AB4"/>
    <w:rsid w:val="006D48F8"/>
    <w:rsid w:val="006E08F0"/>
    <w:rsid w:val="007437C6"/>
    <w:rsid w:val="00745E54"/>
    <w:rsid w:val="0074713A"/>
    <w:rsid w:val="00776011"/>
    <w:rsid w:val="007F5A49"/>
    <w:rsid w:val="00844008"/>
    <w:rsid w:val="00895105"/>
    <w:rsid w:val="008A2EE6"/>
    <w:rsid w:val="008C23B5"/>
    <w:rsid w:val="008E5708"/>
    <w:rsid w:val="008F4918"/>
    <w:rsid w:val="00902663"/>
    <w:rsid w:val="009219CC"/>
    <w:rsid w:val="009411E4"/>
    <w:rsid w:val="00952436"/>
    <w:rsid w:val="009553F8"/>
    <w:rsid w:val="009A63C4"/>
    <w:rsid w:val="00A01E51"/>
    <w:rsid w:val="00A23F75"/>
    <w:rsid w:val="00A93EBB"/>
    <w:rsid w:val="00AD3922"/>
    <w:rsid w:val="00AD4745"/>
    <w:rsid w:val="00AD5A98"/>
    <w:rsid w:val="00AE055F"/>
    <w:rsid w:val="00AF0BCA"/>
    <w:rsid w:val="00B055E4"/>
    <w:rsid w:val="00B07863"/>
    <w:rsid w:val="00B21402"/>
    <w:rsid w:val="00B67527"/>
    <w:rsid w:val="00CE7939"/>
    <w:rsid w:val="00D81FD6"/>
    <w:rsid w:val="00D9157C"/>
    <w:rsid w:val="00DC1249"/>
    <w:rsid w:val="00DE1FAA"/>
    <w:rsid w:val="00E5439E"/>
    <w:rsid w:val="00EB74C0"/>
    <w:rsid w:val="00F13FDF"/>
    <w:rsid w:val="00F70C9C"/>
    <w:rsid w:val="00F7264F"/>
    <w:rsid w:val="00F77075"/>
    <w:rsid w:val="00F77BCE"/>
    <w:rsid w:val="00FD1D39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47299"/>
  <w15:chartTrackingRefBased/>
  <w15:docId w15:val="{2FF1332A-1E62-844D-B287-DF0A23E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2020-03-26T07:01:00Z</dcterms:created>
  <dcterms:modified xsi:type="dcterms:W3CDTF">2020-03-26T07:01:00Z</dcterms:modified>
</cp:coreProperties>
</file>