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8A" w:rsidRDefault="00D4212B" w:rsidP="00D4212B">
      <w:pPr>
        <w:spacing w:after="0"/>
        <w:jc w:val="both"/>
        <w:rPr>
          <w:rFonts w:ascii="Times New Roman" w:hAnsi="Times New Roman" w:cs="Times New Roman"/>
          <w:sz w:val="24"/>
          <w:szCs w:val="24"/>
          <w:lang w:val="ro-RO"/>
        </w:rPr>
      </w:pPr>
      <w:r>
        <w:rPr>
          <w:rFonts w:ascii="Times New Roman" w:hAnsi="Times New Roman" w:cs="Times New Roman"/>
          <w:sz w:val="24"/>
          <w:szCs w:val="24"/>
        </w:rPr>
        <w:t xml:space="preserve">                                 </w:t>
      </w:r>
      <w:r w:rsidR="0039284E">
        <w:rPr>
          <w:rFonts w:ascii="Times New Roman" w:hAnsi="Times New Roman" w:cs="Times New Roman"/>
          <w:sz w:val="24"/>
          <w:szCs w:val="24"/>
        </w:rPr>
        <w:t xml:space="preserve">                                  Fi</w:t>
      </w:r>
      <w:r w:rsidR="0039284E">
        <w:rPr>
          <w:rFonts w:ascii="Times New Roman" w:hAnsi="Times New Roman" w:cs="Times New Roman"/>
          <w:sz w:val="24"/>
          <w:szCs w:val="24"/>
          <w:lang w:val="ro-RO"/>
        </w:rPr>
        <w:t xml:space="preserve">șă     de     lucru </w:t>
      </w:r>
    </w:p>
    <w:p w:rsidR="006D3C3F" w:rsidRDefault="006D3C3F" w:rsidP="00D4212B">
      <w:pPr>
        <w:spacing w:after="0"/>
        <w:jc w:val="both"/>
        <w:rPr>
          <w:rFonts w:ascii="Times New Roman" w:hAnsi="Times New Roman" w:cs="Times New Roman"/>
          <w:sz w:val="24"/>
          <w:szCs w:val="24"/>
          <w:lang w:val="ro-RO"/>
        </w:rPr>
      </w:pPr>
    </w:p>
    <w:p w:rsidR="008D5E42" w:rsidRDefault="008D5E42" w:rsidP="00421A62">
      <w:pPr>
        <w:pStyle w:val="ListParagraph"/>
        <w:numPr>
          <w:ilvl w:val="0"/>
          <w:numId w:val="1"/>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Citește textul: </w:t>
      </w:r>
    </w:p>
    <w:p w:rsidR="008D5E42" w:rsidRDefault="008D5E42" w:rsidP="008D5E42">
      <w:pPr>
        <w:pStyle w:val="ListParagraph"/>
        <w:spacing w:after="0"/>
        <w:ind w:left="9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Unde și vibrații</w:t>
      </w:r>
    </w:p>
    <w:p w:rsidR="008D5E42" w:rsidRDefault="008D5E42" w:rsidP="008D5E42">
      <w:pPr>
        <w:pStyle w:val="ListParagraph"/>
        <w:spacing w:after="0"/>
        <w:ind w:left="960"/>
        <w:jc w:val="both"/>
        <w:rPr>
          <w:rFonts w:ascii="Times New Roman" w:hAnsi="Times New Roman" w:cs="Times New Roman"/>
          <w:sz w:val="24"/>
          <w:szCs w:val="24"/>
          <w:lang w:val="ro-RO"/>
        </w:rPr>
      </w:pPr>
    </w:p>
    <w:p w:rsidR="008D5E42" w:rsidRDefault="008D5E42" w:rsidP="008D5E42">
      <w:pPr>
        <w:pStyle w:val="ListParagraph"/>
        <w:spacing w:after="0" w:line="240" w:lineRule="auto"/>
        <w:ind w:left="9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Mihnea și Horia au un proiect despre sunete. Pentru a fi complet ei trebuie să se informeze.</w:t>
      </w:r>
    </w:p>
    <w:p w:rsidR="008D5E42" w:rsidRDefault="008D5E42" w:rsidP="008D5E42">
      <w:pPr>
        <w:pStyle w:val="ListParagraph"/>
        <w:numPr>
          <w:ilvl w:val="0"/>
          <w:numId w:val="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Horia, ce este un sunet?</w:t>
      </w:r>
    </w:p>
    <w:p w:rsidR="008D5E42" w:rsidRDefault="008D5E42" w:rsidP="008D5E42">
      <w:pPr>
        <w:pStyle w:val="ListParagraph"/>
        <w:numPr>
          <w:ilvl w:val="0"/>
          <w:numId w:val="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Trebuie să citim în dicționar.</w:t>
      </w:r>
    </w:p>
    <w:p w:rsidR="008D5E42" w:rsidRDefault="008D5E42" w:rsidP="008D5E4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Căutând în dicționar copiii au descoperit că</w:t>
      </w:r>
      <w:r w:rsidR="00704829">
        <w:rPr>
          <w:rFonts w:ascii="Times New Roman" w:hAnsi="Times New Roman" w:cs="Times New Roman"/>
          <w:sz w:val="24"/>
          <w:szCs w:val="24"/>
          <w:lang w:val="ro-RO"/>
        </w:rPr>
        <w:t xml:space="preserve"> sunetul este </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vibrație a unui mediu înregistrată de ureche,condiționată de prezența aerului.”</w:t>
      </w:r>
      <w:r w:rsidR="000E7265" w:rsidRPr="000E7265">
        <w:t xml:space="preserve"> </w:t>
      </w:r>
      <w:r w:rsidR="000E7265">
        <w:rPr>
          <w:rFonts w:ascii="Times New Roman" w:hAnsi="Times New Roman" w:cs="Times New Roman"/>
          <w:sz w:val="24"/>
          <w:szCs w:val="24"/>
          <w:lang w:val="ro-RO"/>
        </w:rPr>
        <w:t xml:space="preserve">Pentru ca un corp </w:t>
      </w:r>
      <w:r w:rsidR="000E7265" w:rsidRPr="000E7265">
        <w:rPr>
          <w:rFonts w:ascii="Times New Roman" w:hAnsi="Times New Roman" w:cs="Times New Roman"/>
          <w:sz w:val="24"/>
          <w:szCs w:val="24"/>
          <w:lang w:val="ro-RO"/>
        </w:rPr>
        <w:t>să poată intra în vibraţie, implicit să producă sunete, acestea au nevoie de o influenţă ext</w:t>
      </w:r>
      <w:r w:rsidR="000E7265">
        <w:rPr>
          <w:rFonts w:ascii="Times New Roman" w:hAnsi="Times New Roman" w:cs="Times New Roman"/>
          <w:sz w:val="24"/>
          <w:szCs w:val="24"/>
          <w:lang w:val="ro-RO"/>
        </w:rPr>
        <w:t>erioară ,</w:t>
      </w:r>
      <w:r w:rsidR="000E7265" w:rsidRPr="000E7265">
        <w:rPr>
          <w:rFonts w:ascii="Times New Roman" w:hAnsi="Times New Roman" w:cs="Times New Roman"/>
          <w:sz w:val="24"/>
          <w:szCs w:val="24"/>
          <w:lang w:val="ro-RO"/>
        </w:rPr>
        <w:t xml:space="preserve"> cum ar fi: suflarea (ins</w:t>
      </w:r>
      <w:r w:rsidR="000E7265">
        <w:rPr>
          <w:rFonts w:ascii="Times New Roman" w:hAnsi="Times New Roman" w:cs="Times New Roman"/>
          <w:sz w:val="24"/>
          <w:szCs w:val="24"/>
          <w:lang w:val="ro-RO"/>
        </w:rPr>
        <w:t>trumentele de suflat</w:t>
      </w:r>
      <w:r w:rsidR="000E7265" w:rsidRPr="000E7265">
        <w:rPr>
          <w:rFonts w:ascii="Times New Roman" w:hAnsi="Times New Roman" w:cs="Times New Roman"/>
          <w:sz w:val="24"/>
          <w:szCs w:val="24"/>
          <w:lang w:val="ro-RO"/>
        </w:rPr>
        <w:t>), frecarea (o întâlnim la instrumentele cu coarde şi arcuş), ciupirea (harpă dar şi instrumentele din familia chitării) sau lovirea (instrumntele de percuţie sau instrumentele din familia pianului, unde ciocănelul loveşte coarda).</w:t>
      </w:r>
    </w:p>
    <w:p w:rsidR="000E7265" w:rsidRDefault="00704829" w:rsidP="0070482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Cum deosebim un sunet muzical de unul nemuzical, Mihnea?</w:t>
      </w:r>
    </w:p>
    <w:p w:rsidR="00704829" w:rsidRDefault="00704829" w:rsidP="0070482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Eu am aflat ca sunetul apărut brusc se numește zgomot, iar acesta nu este muzical</w:t>
      </w:r>
      <w:r w:rsidR="00136532">
        <w:rPr>
          <w:rFonts w:ascii="Times New Roman" w:hAnsi="Times New Roman" w:cs="Times New Roman"/>
          <w:sz w:val="24"/>
          <w:szCs w:val="24"/>
          <w:lang w:val="ro-RO"/>
        </w:rPr>
        <w:t xml:space="preserve"> pentru ca nu are o frecvență </w:t>
      </w:r>
      <w:bookmarkStart w:id="0" w:name="_GoBack"/>
      <w:bookmarkEnd w:id="0"/>
      <w:r>
        <w:rPr>
          <w:rFonts w:ascii="Times New Roman" w:hAnsi="Times New Roman" w:cs="Times New Roman"/>
          <w:sz w:val="24"/>
          <w:szCs w:val="24"/>
          <w:lang w:val="ro-RO"/>
        </w:rPr>
        <w:t xml:space="preserve"> care se repetă.</w:t>
      </w:r>
    </w:p>
    <w:p w:rsidR="00704829" w:rsidRPr="00704829" w:rsidRDefault="00704829" w:rsidP="0070482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Cei doi prieteni vor avea un proiect complex!</w:t>
      </w:r>
    </w:p>
    <w:p w:rsidR="008D5E42" w:rsidRPr="008D5E42" w:rsidRDefault="008D5E42" w:rsidP="008D5E4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E735CD" w:rsidRPr="00421A62" w:rsidRDefault="00E735CD" w:rsidP="008D5E42">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Scrie sunetul pe care îl emit ființele din imagine:</w:t>
      </w:r>
    </w:p>
    <w:p w:rsidR="00E735CD" w:rsidRDefault="00E735CD" w:rsidP="008D5E42">
      <w:pPr>
        <w:spacing w:after="0" w:line="240" w:lineRule="auto"/>
        <w:jc w:val="both"/>
        <w:rPr>
          <w:rFonts w:ascii="Times New Roman" w:hAnsi="Times New Roman" w:cs="Times New Roman"/>
          <w:sz w:val="24"/>
          <w:szCs w:val="24"/>
          <w:lang w:val="ro-RO"/>
        </w:rPr>
      </w:pPr>
      <w:r>
        <w:rPr>
          <w:noProof/>
        </w:rPr>
        <w:drawing>
          <wp:inline distT="0" distB="0" distL="0" distR="0" wp14:anchorId="78C1AC96" wp14:editId="3906F280">
            <wp:extent cx="1055649" cy="1055649"/>
            <wp:effectExtent l="0" t="0" r="0" b="0"/>
            <wp:docPr id="1" name="Picture 1"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e similarÄ"/>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5658" cy="1055658"/>
                    </a:xfrm>
                    <a:prstGeom prst="rect">
                      <a:avLst/>
                    </a:prstGeom>
                    <a:noFill/>
                    <a:ln>
                      <a:noFill/>
                    </a:ln>
                  </pic:spPr>
                </pic:pic>
              </a:graphicData>
            </a:graphic>
          </wp:inline>
        </w:drawing>
      </w:r>
      <w:r w:rsidR="00C34A11">
        <w:rPr>
          <w:rFonts w:ascii="Times New Roman" w:hAnsi="Times New Roman" w:cs="Times New Roman"/>
          <w:sz w:val="24"/>
          <w:szCs w:val="24"/>
          <w:lang w:val="ro-RO"/>
        </w:rPr>
        <w:t xml:space="preserve">   </w:t>
      </w:r>
      <w:r w:rsidR="00C34A11">
        <w:rPr>
          <w:noProof/>
        </w:rPr>
        <w:drawing>
          <wp:inline distT="0" distB="0" distL="0" distR="0" wp14:anchorId="5A91E3A7" wp14:editId="29D75EA0">
            <wp:extent cx="892097" cy="1048215"/>
            <wp:effectExtent l="0" t="0" r="3810" b="0"/>
            <wp:docPr id="2" name="Picture 2"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Ä"/>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154" cy="1048282"/>
                    </a:xfrm>
                    <a:prstGeom prst="rect">
                      <a:avLst/>
                    </a:prstGeom>
                    <a:noFill/>
                    <a:ln>
                      <a:noFill/>
                    </a:ln>
                  </pic:spPr>
                </pic:pic>
              </a:graphicData>
            </a:graphic>
          </wp:inline>
        </w:drawing>
      </w:r>
      <w:r w:rsidR="00C34A11">
        <w:rPr>
          <w:rFonts w:ascii="Times New Roman" w:hAnsi="Times New Roman" w:cs="Times New Roman"/>
          <w:sz w:val="24"/>
          <w:szCs w:val="24"/>
          <w:lang w:val="ro-RO"/>
        </w:rPr>
        <w:t xml:space="preserve">   </w:t>
      </w:r>
      <w:r w:rsidR="00C34A11">
        <w:rPr>
          <w:noProof/>
        </w:rPr>
        <w:drawing>
          <wp:inline distT="0" distB="0" distL="0" distR="0" wp14:anchorId="4655FB9D" wp14:editId="6BA2878E">
            <wp:extent cx="973874" cy="988742"/>
            <wp:effectExtent l="0" t="0" r="0" b="1905"/>
            <wp:docPr id="3" name="Picture 3"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ine similarÄ"/>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178" cy="989051"/>
                    </a:xfrm>
                    <a:prstGeom prst="rect">
                      <a:avLst/>
                    </a:prstGeom>
                    <a:noFill/>
                    <a:ln>
                      <a:noFill/>
                    </a:ln>
                  </pic:spPr>
                </pic:pic>
              </a:graphicData>
            </a:graphic>
          </wp:inline>
        </w:drawing>
      </w:r>
      <w:r w:rsidR="00C34A11">
        <w:rPr>
          <w:rFonts w:ascii="Times New Roman" w:hAnsi="Times New Roman" w:cs="Times New Roman"/>
          <w:sz w:val="24"/>
          <w:szCs w:val="24"/>
          <w:lang w:val="ro-RO"/>
        </w:rPr>
        <w:t xml:space="preserve">   </w:t>
      </w:r>
      <w:r w:rsidR="00C34A11">
        <w:rPr>
          <w:noProof/>
        </w:rPr>
        <w:drawing>
          <wp:inline distT="0" distB="0" distL="0" distR="0" wp14:anchorId="55374467" wp14:editId="4447F9F6">
            <wp:extent cx="1033347" cy="969134"/>
            <wp:effectExtent l="0" t="0" r="0" b="2540"/>
            <wp:docPr id="4" name="Picture 4" descr="Imagini pentru imagini pas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ini pentru imagini pasa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151" cy="982080"/>
                    </a:xfrm>
                    <a:prstGeom prst="rect">
                      <a:avLst/>
                    </a:prstGeom>
                    <a:noFill/>
                    <a:ln>
                      <a:noFill/>
                    </a:ln>
                  </pic:spPr>
                </pic:pic>
              </a:graphicData>
            </a:graphic>
          </wp:inline>
        </w:drawing>
      </w:r>
      <w:r w:rsidR="00D323B3">
        <w:rPr>
          <w:rFonts w:ascii="Times New Roman" w:hAnsi="Times New Roman" w:cs="Times New Roman"/>
          <w:sz w:val="24"/>
          <w:szCs w:val="24"/>
          <w:lang w:val="ro-RO"/>
        </w:rPr>
        <w:t xml:space="preserve">   </w:t>
      </w:r>
      <w:r w:rsidR="00D323B3">
        <w:rPr>
          <w:noProof/>
        </w:rPr>
        <w:drawing>
          <wp:inline distT="0" distB="0" distL="0" distR="0" wp14:anchorId="184D2457" wp14:editId="6277EC81">
            <wp:extent cx="966439" cy="988742"/>
            <wp:effectExtent l="0" t="0" r="5715" b="1905"/>
            <wp:docPr id="5" name="Picture 5" descr="Imagini pentru imagini gre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ini pentru imagini greie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221" cy="989542"/>
                    </a:xfrm>
                    <a:prstGeom prst="rect">
                      <a:avLst/>
                    </a:prstGeom>
                    <a:noFill/>
                    <a:ln>
                      <a:noFill/>
                    </a:ln>
                  </pic:spPr>
                </pic:pic>
              </a:graphicData>
            </a:graphic>
          </wp:inline>
        </w:drawing>
      </w:r>
      <w:r w:rsidR="00D323B3">
        <w:rPr>
          <w:rFonts w:ascii="Times New Roman" w:hAnsi="Times New Roman" w:cs="Times New Roman"/>
          <w:sz w:val="24"/>
          <w:szCs w:val="24"/>
          <w:lang w:val="ro-RO"/>
        </w:rPr>
        <w:t xml:space="preserve">   </w:t>
      </w:r>
      <w:r w:rsidR="00D323B3">
        <w:rPr>
          <w:noProof/>
        </w:rPr>
        <w:drawing>
          <wp:inline distT="0" distB="0" distL="0" distR="0" wp14:anchorId="2DB8F4F8" wp14:editId="2B9A9B59">
            <wp:extent cx="929269" cy="988742"/>
            <wp:effectExtent l="0" t="0" r="4445" b="1905"/>
            <wp:docPr id="6" name="Picture 6" descr="Imagini pentru imagini 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ini pentru imagini c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9871" cy="989382"/>
                    </a:xfrm>
                    <a:prstGeom prst="rect">
                      <a:avLst/>
                    </a:prstGeom>
                    <a:noFill/>
                    <a:ln>
                      <a:noFill/>
                    </a:ln>
                  </pic:spPr>
                </pic:pic>
              </a:graphicData>
            </a:graphic>
          </wp:inline>
        </w:drawing>
      </w:r>
    </w:p>
    <w:p w:rsidR="00D323B3" w:rsidRDefault="00D323B3" w:rsidP="00421A62">
      <w:pPr>
        <w:spacing w:after="0"/>
        <w:jc w:val="both"/>
        <w:rPr>
          <w:rFonts w:ascii="Times New Roman" w:hAnsi="Times New Roman" w:cs="Times New Roman"/>
          <w:sz w:val="24"/>
          <w:szCs w:val="24"/>
          <w:lang w:val="ro-RO"/>
        </w:rPr>
      </w:pPr>
    </w:p>
    <w:p w:rsidR="000D51D8" w:rsidRDefault="000D51D8" w:rsidP="000D51D8">
      <w:pPr>
        <w:pStyle w:val="ListParagraph"/>
        <w:numPr>
          <w:ilvl w:val="0"/>
          <w:numId w:val="1"/>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Grupeaza corect i</w:t>
      </w:r>
      <w:r w:rsidR="001D459E">
        <w:rPr>
          <w:rFonts w:ascii="Times New Roman" w:hAnsi="Times New Roman" w:cs="Times New Roman"/>
          <w:sz w:val="24"/>
          <w:szCs w:val="24"/>
          <w:lang w:val="ro-RO"/>
        </w:rPr>
        <w:t>nstrumentele după tipul acestora</w:t>
      </w:r>
      <w:r w:rsidR="00704829">
        <w:rPr>
          <w:rFonts w:ascii="Times New Roman" w:hAnsi="Times New Roman" w:cs="Times New Roman"/>
          <w:sz w:val="24"/>
          <w:szCs w:val="24"/>
          <w:lang w:val="ro-RO"/>
        </w:rPr>
        <w:t xml:space="preserve">, apoi colorează-le </w:t>
      </w:r>
      <w:r>
        <w:rPr>
          <w:rFonts w:ascii="Times New Roman" w:hAnsi="Times New Roman" w:cs="Times New Roman"/>
          <w:sz w:val="24"/>
          <w:szCs w:val="24"/>
          <w:lang w:val="ro-RO"/>
        </w:rPr>
        <w:t>:</w:t>
      </w:r>
    </w:p>
    <w:p w:rsidR="000D51D8" w:rsidRDefault="000D51D8" w:rsidP="000D51D8">
      <w:pPr>
        <w:spacing w:after="0"/>
        <w:jc w:val="both"/>
        <w:rPr>
          <w:rFonts w:ascii="Times New Roman" w:hAnsi="Times New Roman" w:cs="Times New Roman"/>
          <w:sz w:val="24"/>
          <w:szCs w:val="24"/>
          <w:lang w:val="ro-RO"/>
        </w:rPr>
      </w:pPr>
      <w:r>
        <w:rPr>
          <w:noProof/>
        </w:rPr>
        <w:drawing>
          <wp:inline distT="0" distB="0" distL="0" distR="0" wp14:anchorId="6BD774E8" wp14:editId="43ACD813">
            <wp:extent cx="884663" cy="646771"/>
            <wp:effectExtent l="0" t="0" r="0" b="1270"/>
            <wp:docPr id="7" name="Picture 7" descr="Imagini pentru instrumente muzicale de col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ini pentru instrumente muzicale de color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719" cy="646812"/>
                    </a:xfrm>
                    <a:prstGeom prst="rect">
                      <a:avLst/>
                    </a:prstGeom>
                    <a:noFill/>
                    <a:ln>
                      <a:noFill/>
                    </a:ln>
                  </pic:spPr>
                </pic:pic>
              </a:graphicData>
            </a:graphic>
          </wp:inline>
        </w:drawing>
      </w:r>
      <w:r>
        <w:rPr>
          <w:rFonts w:ascii="Times New Roman" w:hAnsi="Times New Roman" w:cs="Times New Roman"/>
          <w:sz w:val="24"/>
          <w:szCs w:val="24"/>
          <w:lang w:val="ro-RO"/>
        </w:rPr>
        <w:t xml:space="preserve"> </w:t>
      </w:r>
      <w:r>
        <w:rPr>
          <w:noProof/>
        </w:rPr>
        <w:drawing>
          <wp:inline distT="0" distB="0" distL="0" distR="0" wp14:anchorId="1E7B36AE" wp14:editId="0C39E11F">
            <wp:extent cx="765717" cy="1040781"/>
            <wp:effectExtent l="0" t="0" r="0" b="6985"/>
            <wp:docPr id="8" name="Picture 8"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ine similarÄ"/>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5723" cy="1040789"/>
                    </a:xfrm>
                    <a:prstGeom prst="rect">
                      <a:avLst/>
                    </a:prstGeom>
                    <a:noFill/>
                    <a:ln>
                      <a:noFill/>
                    </a:ln>
                  </pic:spPr>
                </pic:pic>
              </a:graphicData>
            </a:graphic>
          </wp:inline>
        </w:drawing>
      </w:r>
      <w:r>
        <w:rPr>
          <w:rFonts w:ascii="Times New Roman" w:hAnsi="Times New Roman" w:cs="Times New Roman"/>
          <w:sz w:val="24"/>
          <w:szCs w:val="24"/>
          <w:lang w:val="ro-RO"/>
        </w:rPr>
        <w:t xml:space="preserve">  </w:t>
      </w:r>
      <w:r>
        <w:rPr>
          <w:noProof/>
        </w:rPr>
        <w:drawing>
          <wp:inline distT="0" distB="0" distL="0" distR="0" wp14:anchorId="448DEBCB" wp14:editId="05F9C270">
            <wp:extent cx="884663" cy="1048215"/>
            <wp:effectExtent l="0" t="0" r="0" b="0"/>
            <wp:docPr id="9" name="Picture 9" descr="Imagini pentru instrumente muzicale de col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ini pentru instrumente muzicale de color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4719" cy="1048281"/>
                    </a:xfrm>
                    <a:prstGeom prst="rect">
                      <a:avLst/>
                    </a:prstGeom>
                    <a:noFill/>
                    <a:ln>
                      <a:noFill/>
                    </a:ln>
                  </pic:spPr>
                </pic:pic>
              </a:graphicData>
            </a:graphic>
          </wp:inline>
        </w:drawing>
      </w:r>
      <w:r w:rsidR="009A610F">
        <w:rPr>
          <w:rFonts w:ascii="Times New Roman" w:hAnsi="Times New Roman" w:cs="Times New Roman"/>
          <w:sz w:val="24"/>
          <w:szCs w:val="24"/>
          <w:lang w:val="ro-RO"/>
        </w:rPr>
        <w:t xml:space="preserve">  </w:t>
      </w:r>
      <w:r w:rsidR="009A610F">
        <w:rPr>
          <w:noProof/>
        </w:rPr>
        <w:drawing>
          <wp:inline distT="0" distB="0" distL="0" distR="0" wp14:anchorId="456C3E7D" wp14:editId="64FFABBE">
            <wp:extent cx="929268" cy="1040781"/>
            <wp:effectExtent l="0" t="0" r="4445" b="6985"/>
            <wp:docPr id="10" name="Picture 10" descr="Imagini pentru instrumente muzicale de col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ini pentru instrumente muzicale de color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9337" cy="1040859"/>
                    </a:xfrm>
                    <a:prstGeom prst="rect">
                      <a:avLst/>
                    </a:prstGeom>
                    <a:noFill/>
                    <a:ln>
                      <a:noFill/>
                    </a:ln>
                  </pic:spPr>
                </pic:pic>
              </a:graphicData>
            </a:graphic>
          </wp:inline>
        </w:drawing>
      </w:r>
      <w:r w:rsidR="009A610F">
        <w:rPr>
          <w:noProof/>
        </w:rPr>
        <w:drawing>
          <wp:inline distT="0" distB="0" distL="0" distR="0" wp14:anchorId="4B494D9C" wp14:editId="150D73DB">
            <wp:extent cx="832624" cy="1011043"/>
            <wp:effectExtent l="0" t="0" r="5715" b="0"/>
            <wp:docPr id="11" name="Picture 11" descr="Imagini pentru instrumente muzicale de col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ini pentru instrumente muzicale de colora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2645" cy="1011068"/>
                    </a:xfrm>
                    <a:prstGeom prst="rect">
                      <a:avLst/>
                    </a:prstGeom>
                    <a:noFill/>
                    <a:ln>
                      <a:noFill/>
                    </a:ln>
                  </pic:spPr>
                </pic:pic>
              </a:graphicData>
            </a:graphic>
          </wp:inline>
        </w:drawing>
      </w:r>
      <w:r w:rsidR="009A610F">
        <w:rPr>
          <w:rFonts w:ascii="Times New Roman" w:hAnsi="Times New Roman" w:cs="Times New Roman"/>
          <w:sz w:val="24"/>
          <w:szCs w:val="24"/>
          <w:lang w:val="ro-RO"/>
        </w:rPr>
        <w:t xml:space="preserve">  </w:t>
      </w:r>
      <w:r w:rsidR="009A610F">
        <w:rPr>
          <w:noProof/>
        </w:rPr>
        <w:drawing>
          <wp:inline distT="0" distB="0" distL="0" distR="0" wp14:anchorId="680586F1" wp14:editId="16719197">
            <wp:extent cx="1011044" cy="899532"/>
            <wp:effectExtent l="0" t="0" r="0" b="0"/>
            <wp:docPr id="12" name="Picture 12" descr="Imagini pentru instrumente muzicale de col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ini pentru instrumente muzicale de colora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1733" cy="900145"/>
                    </a:xfrm>
                    <a:prstGeom prst="rect">
                      <a:avLst/>
                    </a:prstGeom>
                    <a:noFill/>
                    <a:ln>
                      <a:noFill/>
                    </a:ln>
                  </pic:spPr>
                </pic:pic>
              </a:graphicData>
            </a:graphic>
          </wp:inline>
        </w:drawing>
      </w:r>
      <w:r w:rsidR="009A610F">
        <w:rPr>
          <w:rFonts w:ascii="Times New Roman" w:hAnsi="Times New Roman" w:cs="Times New Roman"/>
          <w:sz w:val="24"/>
          <w:szCs w:val="24"/>
          <w:lang w:val="ro-RO"/>
        </w:rPr>
        <w:t xml:space="preserve">  </w:t>
      </w:r>
      <w:r w:rsidR="000D5104">
        <w:rPr>
          <w:noProof/>
        </w:rPr>
        <w:drawing>
          <wp:inline distT="0" distB="0" distL="0" distR="0" wp14:anchorId="5A92C1F0" wp14:editId="4E883E52">
            <wp:extent cx="810322" cy="966439"/>
            <wp:effectExtent l="0" t="0" r="8890" b="5715"/>
            <wp:docPr id="13" name="Picture 13" descr="Imagini pentru instrumente muzicale de col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ini pentru instrumente muzicale de colora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0341" cy="966462"/>
                    </a:xfrm>
                    <a:prstGeom prst="rect">
                      <a:avLst/>
                    </a:prstGeom>
                    <a:noFill/>
                    <a:ln>
                      <a:noFill/>
                    </a:ln>
                  </pic:spPr>
                </pic:pic>
              </a:graphicData>
            </a:graphic>
          </wp:inline>
        </w:drawing>
      </w:r>
    </w:p>
    <w:p w:rsidR="00FC472B" w:rsidRDefault="00594DCC" w:rsidP="000D51D8">
      <w:pPr>
        <w:spacing w:after="0"/>
        <w:jc w:val="both"/>
        <w:rPr>
          <w:rFonts w:ascii="Times New Roman" w:hAnsi="Times New Roman" w:cs="Times New Roman"/>
          <w:sz w:val="24"/>
          <w:szCs w:val="24"/>
          <w:lang w:val="ro-RO"/>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4984595</wp:posOffset>
                </wp:positionH>
                <wp:positionV relativeFrom="paragraph">
                  <wp:posOffset>185513</wp:posOffset>
                </wp:positionV>
                <wp:extent cx="1293542" cy="690880"/>
                <wp:effectExtent l="0" t="0" r="20955" b="13970"/>
                <wp:wrapNone/>
                <wp:docPr id="17" name="Teardrop 17"/>
                <wp:cNvGraphicFramePr/>
                <a:graphic xmlns:a="http://schemas.openxmlformats.org/drawingml/2006/main">
                  <a:graphicData uri="http://schemas.microsoft.com/office/word/2010/wordprocessingShape">
                    <wps:wsp>
                      <wps:cNvSpPr/>
                      <wps:spPr>
                        <a:xfrm>
                          <a:off x="0" y="0"/>
                          <a:ext cx="1293542" cy="690880"/>
                        </a:xfrm>
                        <a:prstGeom prst="teardrop">
                          <a:avLst/>
                        </a:prstGeom>
                      </wps:spPr>
                      <wps:style>
                        <a:lnRef idx="2">
                          <a:schemeClr val="accent6"/>
                        </a:lnRef>
                        <a:fillRef idx="1">
                          <a:schemeClr val="lt1"/>
                        </a:fillRef>
                        <a:effectRef idx="0">
                          <a:schemeClr val="accent6"/>
                        </a:effectRef>
                        <a:fontRef idx="minor">
                          <a:schemeClr val="dk1"/>
                        </a:fontRef>
                      </wps:style>
                      <wps:txbx>
                        <w:txbxContent>
                          <w:p w:rsidR="00594DCC" w:rsidRPr="00594DCC" w:rsidRDefault="00594DCC" w:rsidP="00594DCC">
                            <w:pPr>
                              <w:rPr>
                                <w:lang w:val="ro-RO"/>
                              </w:rPr>
                            </w:pPr>
                            <w:r>
                              <w:rPr>
                                <w:lang w:val="ro-RO"/>
                              </w:rPr>
                              <w:t>Instrumente de percuție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17" o:spid="_x0000_s1026" style="position:absolute;left:0;text-align:left;margin-left:392.5pt;margin-top:14.6pt;width:101.85pt;height: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3542,690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" adj="-11796480,,5400" path="m,345440c,154659,289569,,646771,r646771,l1293542,345440v,190781,-289569,345440,-646771,345440c289569,690880,,536221,,345440xe" fillcolor="white [3201]" strokecolor="#f79646 [3209]" strokeweight="2pt">
                <v:stroke joinstyle="miter"/>
                <v:formulas/>
                <v:path arrowok="t" o:connecttype="custom" o:connectlocs="0,345440;646771,0;1293542,0;1293542,345440;646771,690880;0,345440" o:connectangles="0,0,0,0,0,0" textboxrect="0,0,1293542,690880"/>
                <v:textbox>
                  <w:txbxContent>
                    <w:p w:rsidR="00594DCC" w:rsidRPr="00594DCC" w:rsidRDefault="00594DCC" w:rsidP="00594DCC">
                      <w:pPr>
                        <w:rPr>
                          <w:lang w:val="ro-RO"/>
                        </w:rPr>
                      </w:pPr>
                      <w:r>
                        <w:rPr>
                          <w:lang w:val="ro-RO"/>
                        </w:rPr>
                        <w:t>Instrumente de percuție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3423424</wp:posOffset>
                </wp:positionH>
                <wp:positionV relativeFrom="paragraph">
                  <wp:posOffset>185513</wp:posOffset>
                </wp:positionV>
                <wp:extent cx="1397620" cy="691376"/>
                <wp:effectExtent l="0" t="0" r="12700" b="13970"/>
                <wp:wrapNone/>
                <wp:docPr id="16" name="Flowchart: Sequential Access Storage 16"/>
                <wp:cNvGraphicFramePr/>
                <a:graphic xmlns:a="http://schemas.openxmlformats.org/drawingml/2006/main">
                  <a:graphicData uri="http://schemas.microsoft.com/office/word/2010/wordprocessingShape">
                    <wps:wsp>
                      <wps:cNvSpPr/>
                      <wps:spPr>
                        <a:xfrm>
                          <a:off x="0" y="0"/>
                          <a:ext cx="1397620" cy="691376"/>
                        </a:xfrm>
                        <a:prstGeom prst="flowChartMagneticTape">
                          <a:avLst/>
                        </a:prstGeom>
                      </wps:spPr>
                      <wps:style>
                        <a:lnRef idx="2">
                          <a:schemeClr val="accent6"/>
                        </a:lnRef>
                        <a:fillRef idx="1">
                          <a:schemeClr val="lt1"/>
                        </a:fillRef>
                        <a:effectRef idx="0">
                          <a:schemeClr val="accent6"/>
                        </a:effectRef>
                        <a:fontRef idx="minor">
                          <a:schemeClr val="dk1"/>
                        </a:fontRef>
                      </wps:style>
                      <wps:txbx>
                        <w:txbxContent>
                          <w:p w:rsidR="00594DCC" w:rsidRPr="00594DCC" w:rsidRDefault="00594DCC" w:rsidP="00594DCC">
                            <w:pPr>
                              <w:rPr>
                                <w:lang w:val="ro-RO"/>
                              </w:rPr>
                            </w:pPr>
                            <w:r>
                              <w:rPr>
                                <w:lang w:val="ro-RO"/>
                              </w:rPr>
                              <w:t>Instrumente cu clape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Flowchart: Sequential Access Storage 16" o:spid="_x0000_s1027" type="#_x0000_t131" style="position:absolute;left:0;text-align:left;margin-left:269.55pt;margin-top:14.6pt;width:110.05pt;height: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" fillcolor="white [3201]" strokecolor="#f79646 [3209]" strokeweight="2pt">
                <v:textbox>
                  <w:txbxContent>
                    <w:p w:rsidR="00594DCC" w:rsidRPr="00594DCC" w:rsidRDefault="00594DCC" w:rsidP="00594DCC">
                      <w:pPr>
                        <w:rPr>
                          <w:lang w:val="ro-RO"/>
                        </w:rPr>
                      </w:pPr>
                      <w:r>
                        <w:rPr>
                          <w:lang w:val="ro-RO"/>
                        </w:rPr>
                        <w:t>Instrumente cu clape</w:t>
                      </w:r>
                    </w:p>
                  </w:txbxContent>
                </v:textbox>
              </v:shape>
            </w:pict>
          </mc:Fallback>
        </mc:AlternateContent>
      </w:r>
      <w:r w:rsidR="00FC472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2055541</wp:posOffset>
                </wp:positionH>
                <wp:positionV relativeFrom="paragraph">
                  <wp:posOffset>185513</wp:posOffset>
                </wp:positionV>
                <wp:extent cx="1100254" cy="750849"/>
                <wp:effectExtent l="0" t="0" r="24130" b="11430"/>
                <wp:wrapNone/>
                <wp:docPr id="15" name="Flowchart: Punched Tape 15"/>
                <wp:cNvGraphicFramePr/>
                <a:graphic xmlns:a="http://schemas.openxmlformats.org/drawingml/2006/main">
                  <a:graphicData uri="http://schemas.microsoft.com/office/word/2010/wordprocessingShape">
                    <wps:wsp>
                      <wps:cNvSpPr/>
                      <wps:spPr>
                        <a:xfrm>
                          <a:off x="0" y="0"/>
                          <a:ext cx="1100254" cy="750849"/>
                        </a:xfrm>
                        <a:prstGeom prst="flowChartPunchedTape">
                          <a:avLst/>
                        </a:prstGeom>
                      </wps:spPr>
                      <wps:style>
                        <a:lnRef idx="2">
                          <a:schemeClr val="accent6"/>
                        </a:lnRef>
                        <a:fillRef idx="1">
                          <a:schemeClr val="lt1"/>
                        </a:fillRef>
                        <a:effectRef idx="0">
                          <a:schemeClr val="accent6"/>
                        </a:effectRef>
                        <a:fontRef idx="minor">
                          <a:schemeClr val="dk1"/>
                        </a:fontRef>
                      </wps:style>
                      <wps:txbx>
                        <w:txbxContent>
                          <w:p w:rsidR="00FC472B" w:rsidRPr="00FC472B" w:rsidRDefault="00FC472B" w:rsidP="00FC472B">
                            <w:pPr>
                              <w:rPr>
                                <w:lang w:val="ro-RO"/>
                              </w:rPr>
                            </w:pPr>
                            <w:r>
                              <w:rPr>
                                <w:lang w:val="ro-RO"/>
                              </w:rPr>
                              <w:t>Instrumente de suflat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5" o:spid="_x0000_s1028" type="#_x0000_t122" style="position:absolute;left:0;text-align:left;margin-left:161.85pt;margin-top:14.6pt;width:86.65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" fillcolor="white [3201]" strokecolor="#f79646 [3209]" strokeweight="2pt">
                <v:textbox>
                  <w:txbxContent>
                    <w:p w:rsidR="00FC472B" w:rsidRPr="00FC472B" w:rsidRDefault="00FC472B" w:rsidP="00FC472B">
                      <w:pPr>
                        <w:rPr>
                          <w:lang w:val="ro-RO"/>
                        </w:rPr>
                      </w:pPr>
                      <w:r>
                        <w:rPr>
                          <w:lang w:val="ro-RO"/>
                        </w:rPr>
                        <w:t>Instrumente de suflat</w:t>
                      </w:r>
                    </w:p>
                  </w:txbxContent>
                </v:textbox>
              </v:shape>
            </w:pict>
          </mc:Fallback>
        </mc:AlternateContent>
      </w:r>
      <w:r w:rsidR="00FC472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263912</wp:posOffset>
                </wp:positionH>
                <wp:positionV relativeFrom="paragraph">
                  <wp:posOffset>185513</wp:posOffset>
                </wp:positionV>
                <wp:extent cx="1353015" cy="631902"/>
                <wp:effectExtent l="0" t="0" r="19050" b="15875"/>
                <wp:wrapNone/>
                <wp:docPr id="14" name="Oval 14"/>
                <wp:cNvGraphicFramePr/>
                <a:graphic xmlns:a="http://schemas.openxmlformats.org/drawingml/2006/main">
                  <a:graphicData uri="http://schemas.microsoft.com/office/word/2010/wordprocessingShape">
                    <wps:wsp>
                      <wps:cNvSpPr/>
                      <wps:spPr>
                        <a:xfrm>
                          <a:off x="0" y="0"/>
                          <a:ext cx="1353015" cy="63190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C472B" w:rsidRPr="00FC472B" w:rsidRDefault="00FC472B" w:rsidP="00FC472B">
                            <w:pPr>
                              <w:rPr>
                                <w:lang w:val="ro-RO"/>
                              </w:rPr>
                            </w:pPr>
                            <w:r>
                              <w:t>Ins</w:t>
                            </w:r>
                            <w:r>
                              <w:rPr>
                                <w:lang w:val="ro-RO"/>
                              </w:rPr>
                              <w:t>trumente cu coarde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9" style="position:absolute;left:0;text-align:left;margin-left:20.8pt;margin-top:14.6pt;width:106.55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" fillcolor="white [3201]" strokecolor="#f79646 [3209]" strokeweight="2pt">
                <v:textbox>
                  <w:txbxContent>
                    <w:p w:rsidR="00FC472B" w:rsidRPr="00FC472B" w:rsidRDefault="00FC472B" w:rsidP="00FC472B">
                      <w:pPr>
                        <w:rPr>
                          <w:lang w:val="ro-RO"/>
                        </w:rPr>
                      </w:pPr>
                      <w:r>
                        <w:t>Ins</w:t>
                      </w:r>
                      <w:r>
                        <w:rPr>
                          <w:lang w:val="ro-RO"/>
                        </w:rPr>
                        <w:t>trumente cu coarde</w:t>
                      </w:r>
                    </w:p>
                  </w:txbxContent>
                </v:textbox>
              </v:oval>
            </w:pict>
          </mc:Fallback>
        </mc:AlternateContent>
      </w:r>
      <w:r w:rsidR="00FC472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
    <w:p w:rsidR="000E42B6" w:rsidRDefault="000E42B6" w:rsidP="000D51D8">
      <w:pPr>
        <w:spacing w:after="0"/>
        <w:jc w:val="both"/>
        <w:rPr>
          <w:rFonts w:ascii="Times New Roman" w:hAnsi="Times New Roman" w:cs="Times New Roman"/>
          <w:sz w:val="24"/>
          <w:szCs w:val="24"/>
          <w:lang w:val="ro-RO"/>
        </w:rPr>
      </w:pPr>
    </w:p>
    <w:p w:rsidR="000E42B6" w:rsidRDefault="000E42B6" w:rsidP="000D51D8">
      <w:pPr>
        <w:spacing w:after="0"/>
        <w:jc w:val="both"/>
        <w:rPr>
          <w:rFonts w:ascii="Times New Roman" w:hAnsi="Times New Roman" w:cs="Times New Roman"/>
          <w:sz w:val="24"/>
          <w:szCs w:val="24"/>
          <w:lang w:val="ro-RO"/>
        </w:rPr>
      </w:pPr>
    </w:p>
    <w:p w:rsidR="000E42B6" w:rsidRDefault="000E42B6" w:rsidP="000D51D8">
      <w:pPr>
        <w:spacing w:after="0"/>
        <w:jc w:val="both"/>
        <w:rPr>
          <w:rFonts w:ascii="Times New Roman" w:hAnsi="Times New Roman" w:cs="Times New Roman"/>
          <w:sz w:val="24"/>
          <w:szCs w:val="24"/>
          <w:lang w:val="ro-RO"/>
        </w:rPr>
      </w:pPr>
    </w:p>
    <w:p w:rsidR="000E42B6" w:rsidRDefault="000E42B6" w:rsidP="000D51D8">
      <w:pPr>
        <w:spacing w:after="0"/>
        <w:jc w:val="both"/>
        <w:rPr>
          <w:rFonts w:ascii="Times New Roman" w:hAnsi="Times New Roman" w:cs="Times New Roman"/>
          <w:sz w:val="24"/>
          <w:szCs w:val="24"/>
          <w:lang w:val="ro-RO"/>
        </w:rPr>
      </w:pPr>
      <w:r>
        <w:rPr>
          <w:noProof/>
        </w:rPr>
        <w:drawing>
          <wp:inline distT="0" distB="0" distL="0" distR="0" wp14:anchorId="63CDEFA6" wp14:editId="4F748F58">
            <wp:extent cx="921834" cy="721112"/>
            <wp:effectExtent l="0" t="0" r="0" b="3175"/>
            <wp:docPr id="18" name="Picture 18" descr="Imagini pentru instrumente muzicale de col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instrumente muzicale de colora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2119" cy="721335"/>
                    </a:xfrm>
                    <a:prstGeom prst="rect">
                      <a:avLst/>
                    </a:prstGeom>
                    <a:noFill/>
                    <a:ln>
                      <a:noFill/>
                    </a:ln>
                  </pic:spPr>
                </pic:pic>
              </a:graphicData>
            </a:graphic>
          </wp:inline>
        </w:drawing>
      </w:r>
      <w:r>
        <w:rPr>
          <w:rFonts w:ascii="Times New Roman" w:hAnsi="Times New Roman" w:cs="Times New Roman"/>
          <w:sz w:val="24"/>
          <w:szCs w:val="24"/>
          <w:lang w:val="ro-RO"/>
        </w:rPr>
        <w:t xml:space="preserve"> </w:t>
      </w:r>
      <w:r>
        <w:rPr>
          <w:noProof/>
        </w:rPr>
        <w:drawing>
          <wp:inline distT="0" distB="0" distL="0" distR="0" wp14:anchorId="11D8CBC9" wp14:editId="06BD4CCD">
            <wp:extent cx="959005" cy="602165"/>
            <wp:effectExtent l="0" t="0" r="0" b="7620"/>
            <wp:docPr id="19" name="Picture 19" descr="Imagini pentru instrumente muzicale de col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i pentru instrumente muzicale de colora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8872" cy="602081"/>
                    </a:xfrm>
                    <a:prstGeom prst="rect">
                      <a:avLst/>
                    </a:prstGeom>
                    <a:noFill/>
                    <a:ln>
                      <a:noFill/>
                    </a:ln>
                  </pic:spPr>
                </pic:pic>
              </a:graphicData>
            </a:graphic>
          </wp:inline>
        </w:drawing>
      </w:r>
      <w:r>
        <w:rPr>
          <w:rFonts w:ascii="Times New Roman" w:hAnsi="Times New Roman" w:cs="Times New Roman"/>
          <w:sz w:val="24"/>
          <w:szCs w:val="24"/>
          <w:lang w:val="ro-RO"/>
        </w:rPr>
        <w:t xml:space="preserve">  </w:t>
      </w:r>
      <w:r>
        <w:rPr>
          <w:noProof/>
        </w:rPr>
        <w:drawing>
          <wp:inline distT="0" distB="0" distL="0" distR="0" wp14:anchorId="0E333721" wp14:editId="27D3C000">
            <wp:extent cx="1055649" cy="750849"/>
            <wp:effectExtent l="0" t="0" r="0" b="0"/>
            <wp:docPr id="20" name="Picture 20"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ine similarÄ"/>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5649" cy="750849"/>
                    </a:xfrm>
                    <a:prstGeom prst="rect">
                      <a:avLst/>
                    </a:prstGeom>
                    <a:noFill/>
                    <a:ln>
                      <a:noFill/>
                    </a:ln>
                  </pic:spPr>
                </pic:pic>
              </a:graphicData>
            </a:graphic>
          </wp:inline>
        </w:drawing>
      </w:r>
      <w:r>
        <w:rPr>
          <w:rFonts w:ascii="Times New Roman" w:hAnsi="Times New Roman" w:cs="Times New Roman"/>
          <w:sz w:val="24"/>
          <w:szCs w:val="24"/>
          <w:lang w:val="ro-RO"/>
        </w:rPr>
        <w:t xml:space="preserve">    </w:t>
      </w:r>
      <w:r>
        <w:rPr>
          <w:noProof/>
        </w:rPr>
        <w:drawing>
          <wp:inline distT="0" distB="0" distL="0" distR="0" wp14:anchorId="4AA24E6D" wp14:editId="78778BB5">
            <wp:extent cx="951571" cy="669073"/>
            <wp:effectExtent l="0" t="0" r="1270" b="0"/>
            <wp:docPr id="21" name="Picture 21"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ine similarÄ"/>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1557" cy="669063"/>
                    </a:xfrm>
                    <a:prstGeom prst="rect">
                      <a:avLst/>
                    </a:prstGeom>
                    <a:noFill/>
                    <a:ln>
                      <a:noFill/>
                    </a:ln>
                  </pic:spPr>
                </pic:pic>
              </a:graphicData>
            </a:graphic>
          </wp:inline>
        </w:drawing>
      </w:r>
      <w:r>
        <w:rPr>
          <w:rFonts w:ascii="Times New Roman" w:hAnsi="Times New Roman" w:cs="Times New Roman"/>
          <w:sz w:val="24"/>
          <w:szCs w:val="24"/>
          <w:lang w:val="ro-RO"/>
        </w:rPr>
        <w:t xml:space="preserve"> </w:t>
      </w:r>
      <w:r>
        <w:rPr>
          <w:noProof/>
        </w:rPr>
        <w:drawing>
          <wp:inline distT="0" distB="0" distL="0" distR="0" wp14:anchorId="085EC227" wp14:editId="53A361FA">
            <wp:extent cx="1182029" cy="468352"/>
            <wp:effectExtent l="0" t="0" r="0" b="8255"/>
            <wp:docPr id="22" name="Picture 22" descr="Imagini pentru orga  de col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ini pentru orga  de colora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3015" cy="468742"/>
                    </a:xfrm>
                    <a:prstGeom prst="rect">
                      <a:avLst/>
                    </a:prstGeom>
                    <a:noFill/>
                    <a:ln>
                      <a:noFill/>
                    </a:ln>
                  </pic:spPr>
                </pic:pic>
              </a:graphicData>
            </a:graphic>
          </wp:inline>
        </w:drawing>
      </w:r>
      <w:r w:rsidR="001C3880">
        <w:rPr>
          <w:noProof/>
        </w:rPr>
        <w:drawing>
          <wp:inline distT="0" distB="0" distL="0" distR="0" wp14:anchorId="12F5246D" wp14:editId="45F112B2">
            <wp:extent cx="884663" cy="475786"/>
            <wp:effectExtent l="0" t="0" r="0" b="635"/>
            <wp:docPr id="23" name="Picture 23"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ine similarÄ"/>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4721" cy="475817"/>
                    </a:xfrm>
                    <a:prstGeom prst="rect">
                      <a:avLst/>
                    </a:prstGeom>
                    <a:noFill/>
                    <a:ln>
                      <a:noFill/>
                    </a:ln>
                  </pic:spPr>
                </pic:pic>
              </a:graphicData>
            </a:graphic>
          </wp:inline>
        </w:drawing>
      </w:r>
    </w:p>
    <w:p w:rsidR="00C86732" w:rsidRDefault="00C86732" w:rsidP="001C3880">
      <w:pPr>
        <w:pStyle w:val="ListParagraph"/>
        <w:numPr>
          <w:ilvl w:val="0"/>
          <w:numId w:val="1"/>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Scrie însușirile opuse pentru sunet :</w:t>
      </w:r>
    </w:p>
    <w:p w:rsidR="00C86732" w:rsidRDefault="00C86732" w:rsidP="00C86732">
      <w:pPr>
        <w:pStyle w:val="ListParagraph"/>
        <w:spacing w:after="0"/>
        <w:ind w:left="960"/>
        <w:jc w:val="both"/>
        <w:rPr>
          <w:rFonts w:ascii="Times New Roman" w:hAnsi="Times New Roman" w:cs="Times New Roman"/>
          <w:sz w:val="24"/>
          <w:szCs w:val="24"/>
          <w:lang w:val="ro-RO"/>
        </w:rPr>
      </w:pPr>
      <w:r w:rsidRPr="00951F58">
        <w:rPr>
          <w:rFonts w:ascii="Times New Roman" w:hAnsi="Times New Roman" w:cs="Times New Roman"/>
          <w:sz w:val="24"/>
          <w:szCs w:val="24"/>
          <w:u w:val="single"/>
          <w:lang w:val="ro-RO"/>
        </w:rPr>
        <w:t>acut</w:t>
      </w:r>
      <w:r>
        <w:rPr>
          <w:rFonts w:ascii="Times New Roman" w:hAnsi="Times New Roman" w:cs="Times New Roman"/>
          <w:sz w:val="24"/>
          <w:szCs w:val="24"/>
          <w:lang w:val="ro-RO"/>
        </w:rPr>
        <w:t xml:space="preserve">= </w:t>
      </w:r>
      <w:r w:rsidR="00951F58">
        <w:rPr>
          <w:rFonts w:ascii="Times New Roman" w:hAnsi="Times New Roman" w:cs="Times New Roman"/>
          <w:sz w:val="24"/>
          <w:szCs w:val="24"/>
          <w:lang w:val="ro-RO"/>
        </w:rPr>
        <w:t>________</w:t>
      </w:r>
      <w:r>
        <w:rPr>
          <w:rFonts w:ascii="Times New Roman" w:hAnsi="Times New Roman" w:cs="Times New Roman"/>
          <w:sz w:val="24"/>
          <w:szCs w:val="24"/>
          <w:lang w:val="ro-RO"/>
        </w:rPr>
        <w:t xml:space="preserve">      </w:t>
      </w:r>
      <w:r w:rsidR="00951F58">
        <w:rPr>
          <w:rFonts w:ascii="Times New Roman" w:hAnsi="Times New Roman" w:cs="Times New Roman"/>
          <w:sz w:val="24"/>
          <w:szCs w:val="24"/>
          <w:lang w:val="ro-RO"/>
        </w:rPr>
        <w:t xml:space="preserve">               </w:t>
      </w:r>
      <w:r>
        <w:rPr>
          <w:rFonts w:ascii="Times New Roman" w:hAnsi="Times New Roman" w:cs="Times New Roman"/>
          <w:sz w:val="24"/>
          <w:szCs w:val="24"/>
          <w:lang w:val="ro-RO"/>
        </w:rPr>
        <w:t>gros=                                     jos=</w:t>
      </w:r>
    </w:p>
    <w:p w:rsidR="00C86732" w:rsidRDefault="00C86732" w:rsidP="00C86732">
      <w:pPr>
        <w:pStyle w:val="ListParagraph"/>
        <w:spacing w:after="0"/>
        <w:ind w:left="960"/>
        <w:jc w:val="both"/>
        <w:rPr>
          <w:rFonts w:ascii="Times New Roman" w:hAnsi="Times New Roman" w:cs="Times New Roman"/>
          <w:sz w:val="24"/>
          <w:szCs w:val="24"/>
          <w:lang w:val="ro-RO"/>
        </w:rPr>
      </w:pPr>
      <w:r>
        <w:rPr>
          <w:rFonts w:ascii="Times New Roman" w:hAnsi="Times New Roman" w:cs="Times New Roman"/>
          <w:sz w:val="24"/>
          <w:szCs w:val="24"/>
          <w:lang w:val="ro-RO"/>
        </w:rPr>
        <w:t>natural=                                   vocal=                                   continuu=</w:t>
      </w:r>
    </w:p>
    <w:p w:rsidR="00C86732" w:rsidRDefault="00C86732" w:rsidP="00C86732">
      <w:pPr>
        <w:pStyle w:val="ListParagraph"/>
        <w:spacing w:after="0"/>
        <w:ind w:left="960"/>
        <w:jc w:val="both"/>
        <w:rPr>
          <w:rFonts w:ascii="Times New Roman" w:hAnsi="Times New Roman" w:cs="Times New Roman"/>
          <w:sz w:val="24"/>
          <w:szCs w:val="24"/>
          <w:lang w:val="ro-RO"/>
        </w:rPr>
      </w:pPr>
    </w:p>
    <w:p w:rsidR="001C3880" w:rsidRDefault="00704829" w:rsidP="001C3880">
      <w:pPr>
        <w:pStyle w:val="ListParagraph"/>
        <w:numPr>
          <w:ilvl w:val="0"/>
          <w:numId w:val="1"/>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Formulează propo</w:t>
      </w:r>
      <w:r w:rsidR="00951F58">
        <w:rPr>
          <w:rFonts w:ascii="Times New Roman" w:hAnsi="Times New Roman" w:cs="Times New Roman"/>
          <w:sz w:val="24"/>
          <w:szCs w:val="24"/>
          <w:lang w:val="ro-RO"/>
        </w:rPr>
        <w:t>ziții cu cuvintele subliniate la exercițiul anterior.</w:t>
      </w:r>
    </w:p>
    <w:p w:rsidR="000E3CC3" w:rsidRDefault="000E3CC3" w:rsidP="000E3CC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160AFE" w:rsidRPr="000E3CC3" w:rsidRDefault="00160AFE" w:rsidP="000E3CC3">
      <w:pPr>
        <w:spacing w:after="0"/>
        <w:jc w:val="both"/>
        <w:rPr>
          <w:rFonts w:ascii="Times New Roman" w:hAnsi="Times New Roman" w:cs="Times New Roman"/>
          <w:sz w:val="24"/>
          <w:szCs w:val="24"/>
          <w:lang w:val="ro-RO"/>
        </w:rPr>
      </w:pPr>
    </w:p>
    <w:sectPr w:rsidR="00160AFE" w:rsidRPr="000E3CC3" w:rsidSect="00D4212B">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504B8"/>
    <w:multiLevelType w:val="hybridMultilevel"/>
    <w:tmpl w:val="E1B69710"/>
    <w:lvl w:ilvl="0" w:tplc="AF246A64">
      <w:start w:val="3"/>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nsid w:val="6CC04210"/>
    <w:multiLevelType w:val="hybridMultilevel"/>
    <w:tmpl w:val="16CE38C0"/>
    <w:lvl w:ilvl="0" w:tplc="CE7AD64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2C"/>
    <w:rsid w:val="000325EF"/>
    <w:rsid w:val="000D5104"/>
    <w:rsid w:val="000D51D8"/>
    <w:rsid w:val="000E3CC3"/>
    <w:rsid w:val="000E42B6"/>
    <w:rsid w:val="000E7265"/>
    <w:rsid w:val="00136532"/>
    <w:rsid w:val="00160AFE"/>
    <w:rsid w:val="001C3880"/>
    <w:rsid w:val="001D459E"/>
    <w:rsid w:val="0039284E"/>
    <w:rsid w:val="00421A62"/>
    <w:rsid w:val="004F4FC1"/>
    <w:rsid w:val="00594DCC"/>
    <w:rsid w:val="006A2D0A"/>
    <w:rsid w:val="006D3C3F"/>
    <w:rsid w:val="00704829"/>
    <w:rsid w:val="008D5E42"/>
    <w:rsid w:val="00951F58"/>
    <w:rsid w:val="009A610F"/>
    <w:rsid w:val="00C34A11"/>
    <w:rsid w:val="00C86732"/>
    <w:rsid w:val="00D323B3"/>
    <w:rsid w:val="00D4212B"/>
    <w:rsid w:val="00E433EE"/>
    <w:rsid w:val="00E735CD"/>
    <w:rsid w:val="00FB292C"/>
    <w:rsid w:val="00FC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C3F"/>
    <w:pPr>
      <w:ind w:left="720"/>
      <w:contextualSpacing/>
    </w:pPr>
  </w:style>
  <w:style w:type="paragraph" w:styleId="BalloonText">
    <w:name w:val="Balloon Text"/>
    <w:basedOn w:val="Normal"/>
    <w:link w:val="BalloonTextChar"/>
    <w:uiPriority w:val="99"/>
    <w:semiHidden/>
    <w:unhideWhenUsed/>
    <w:rsid w:val="00E7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C3F"/>
    <w:pPr>
      <w:ind w:left="720"/>
      <w:contextualSpacing/>
    </w:pPr>
  </w:style>
  <w:style w:type="paragraph" w:styleId="BalloonText">
    <w:name w:val="Balloon Text"/>
    <w:basedOn w:val="Normal"/>
    <w:link w:val="BalloonTextChar"/>
    <w:uiPriority w:val="99"/>
    <w:semiHidden/>
    <w:unhideWhenUsed/>
    <w:rsid w:val="00E7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Bunea</dc:creator>
  <cp:keywords/>
  <dc:description/>
  <cp:lastModifiedBy>Daniela Bunea</cp:lastModifiedBy>
  <cp:revision>21</cp:revision>
  <dcterms:created xsi:type="dcterms:W3CDTF">2018-06-01T11:19:00Z</dcterms:created>
  <dcterms:modified xsi:type="dcterms:W3CDTF">2018-06-02T13:18:00Z</dcterms:modified>
</cp:coreProperties>
</file>