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D" w:rsidRDefault="001C09FD">
      <w:proofErr w:type="spellStart"/>
      <w:r>
        <w:t>Soricelul</w:t>
      </w:r>
      <w:proofErr w:type="spellEnd"/>
      <w:r>
        <w:t xml:space="preserve"> </w:t>
      </w:r>
    </w:p>
    <w:p w:rsidR="00276CA9" w:rsidRDefault="001C09FD">
      <w:hyperlink r:id="rId4" w:history="1">
        <w:r>
          <w:rPr>
            <w:rStyle w:val="Hyperlink"/>
          </w:rPr>
          <w:t>https://www.twinkl.ro/resource/soricelul-activitate-avap-ro-cd-5973</w:t>
        </w:r>
      </w:hyperlink>
    </w:p>
    <w:sectPr w:rsidR="00276CA9" w:rsidSect="0027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9FD"/>
    <w:rsid w:val="001C09FD"/>
    <w:rsid w:val="0027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nkl.ro/resource/soricelul-activitate-avap-ro-cd-5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2020-03-30T18:39:00Z</dcterms:created>
  <dcterms:modified xsi:type="dcterms:W3CDTF">2020-03-30T18:40:00Z</dcterms:modified>
</cp:coreProperties>
</file>