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Marți,28.4: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Un link cu aplicații la teorema catetei: </w:t>
      </w:r>
      <w:hyperlink r:id="rId2">
        <w:r>
          <w:rPr>
            <w:rStyle w:val="InternetLink"/>
          </w:rPr>
          <w:t>https://www.youtube.com/watch?v=GaR9bt-zGgc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Aveți 4 probleme pe care le rezolvati pe caiet o data cu d-na prof, vreau sa le văd în pozele pe care mi le veți trimite!!!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Continuați din manual cu reciproca teoremei inaltimii la pag 152 jos, apoi cu reciproca teoremei catetei la pag 153 jos.</w:t>
      </w:r>
    </w:p>
    <w:p>
      <w:pPr>
        <w:pStyle w:val="Normal"/>
        <w:bidi w:val="0"/>
        <w:jc w:val="left"/>
        <w:rPr/>
      </w:pPr>
      <w:r>
        <w:rPr/>
        <w:t>Tema pe joi este M pag.154/ ex 6,7, 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aR9bt-zGg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64</Words>
  <Characters>317</Characters>
  <CharactersWithSpaces>377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2020-04-28T10:02:42Z</dcterms:created>
  <dc:creator/>
  <dc:description/>
  <dc:language>ro-RO</dc:language>
  <cp:lastModifiedBy/>
  <dcterms:modified xsi:type="dcterms:W3CDTF">2020-04-28T10:07:16Z</dcterms:modified>
  <cp:revision>2</cp:revision>
  <dc:subject/>
  <dc:title/>
</cp:coreProperties>
</file>