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A4" w:rsidRDefault="00485BE5" w:rsidP="003C7F45">
      <w:pPr>
        <w:shd w:val="clear" w:color="auto" w:fill="FFC000"/>
        <w:ind w:firstLine="426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-49530</wp:posOffset>
            </wp:positionV>
            <wp:extent cx="1762125" cy="990600"/>
            <wp:effectExtent l="38100" t="57150" r="123825" b="95250"/>
            <wp:wrapTight wrapText="bothSides">
              <wp:wrapPolygon edited="0">
                <wp:start x="-467" y="-1246"/>
                <wp:lineTo x="-467" y="23677"/>
                <wp:lineTo x="22651" y="23677"/>
                <wp:lineTo x="22884" y="23677"/>
                <wp:lineTo x="23118" y="21185"/>
                <wp:lineTo x="23118" y="-415"/>
                <wp:lineTo x="22651" y="-1246"/>
                <wp:lineTo x="-467" y="-1246"/>
              </wp:wrapPolygon>
            </wp:wrapTight>
            <wp:docPr id="3" name="Picture 2" descr="UE-Uniunea-Europeana-steag-harta-Rom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-Uniunea-Europeana-steag-harta-Roman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7385E" w:rsidRPr="00F7385E">
        <w:rPr>
          <w:b/>
          <w:sz w:val="32"/>
          <w:szCs w:val="32"/>
          <w:lang w:val="ro-RO"/>
        </w:rPr>
        <w:t>Uniunea Europeană</w:t>
      </w:r>
    </w:p>
    <w:p w:rsidR="00F7385E" w:rsidRDefault="00F7385E" w:rsidP="00F7385E">
      <w:pPr>
        <w:ind w:firstLine="426"/>
        <w:rPr>
          <w:sz w:val="28"/>
          <w:szCs w:val="28"/>
          <w:lang w:val="ro-RO"/>
        </w:rPr>
      </w:pPr>
      <w:r w:rsidRPr="003C7F45">
        <w:rPr>
          <w:b/>
          <w:sz w:val="28"/>
          <w:szCs w:val="28"/>
          <w:lang w:val="ro-RO"/>
        </w:rPr>
        <w:t>Uniunea Europeană</w:t>
      </w:r>
      <w:r>
        <w:rPr>
          <w:sz w:val="28"/>
          <w:szCs w:val="28"/>
          <w:lang w:val="ro-RO"/>
        </w:rPr>
        <w:t xml:space="preserve"> s-a născut după al doilea război mondial, când unele ţările europene au decis să se unească economic.</w:t>
      </w:r>
    </w:p>
    <w:p w:rsidR="00F7385E" w:rsidRDefault="00F7385E" w:rsidP="00F7385E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prezent Uniunea Europeană are </w:t>
      </w:r>
      <w:r w:rsidRPr="003C7F45">
        <w:rPr>
          <w:b/>
          <w:sz w:val="28"/>
          <w:szCs w:val="28"/>
          <w:lang w:val="ro-RO"/>
        </w:rPr>
        <w:t>27 de state</w:t>
      </w:r>
      <w:r>
        <w:rPr>
          <w:sz w:val="28"/>
          <w:szCs w:val="28"/>
          <w:lang w:val="ro-RO"/>
        </w:rPr>
        <w:t xml:space="preserve"> membre şi alte state în curs de aderare. Recent </w:t>
      </w:r>
      <w:r w:rsidRPr="003C7F45">
        <w:rPr>
          <w:b/>
          <w:sz w:val="28"/>
          <w:szCs w:val="28"/>
          <w:lang w:val="ro-RO"/>
        </w:rPr>
        <w:t>Marea Britanie a ieşit din Uniunea Europeană</w:t>
      </w:r>
      <w:r>
        <w:rPr>
          <w:sz w:val="28"/>
          <w:szCs w:val="28"/>
          <w:lang w:val="ro-RO"/>
        </w:rPr>
        <w:t>.</w:t>
      </w:r>
      <w:r w:rsidR="003C7F45">
        <w:rPr>
          <w:sz w:val="28"/>
          <w:szCs w:val="28"/>
          <w:lang w:val="ro-RO"/>
        </w:rPr>
        <w:t xml:space="preserve"> Populaţia Uniunii Europene este de peste </w:t>
      </w:r>
      <w:r w:rsidR="003C7F45" w:rsidRPr="003C7F45">
        <w:rPr>
          <w:b/>
          <w:sz w:val="28"/>
          <w:szCs w:val="28"/>
          <w:lang w:val="ro-RO"/>
        </w:rPr>
        <w:t>500 milioane locuitori</w:t>
      </w:r>
      <w:r w:rsidR="003C7F45">
        <w:rPr>
          <w:sz w:val="28"/>
          <w:szCs w:val="28"/>
          <w:lang w:val="ro-RO"/>
        </w:rPr>
        <w:t>.</w:t>
      </w:r>
    </w:p>
    <w:p w:rsidR="003C7F45" w:rsidRDefault="00485BE5" w:rsidP="00F7385E">
      <w:pPr>
        <w:ind w:firstLine="426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281940</wp:posOffset>
            </wp:positionV>
            <wp:extent cx="1190625" cy="1057275"/>
            <wp:effectExtent l="38100" t="57150" r="123825" b="104775"/>
            <wp:wrapTight wrapText="bothSides">
              <wp:wrapPolygon edited="0">
                <wp:start x="-691" y="-1168"/>
                <wp:lineTo x="-691" y="23741"/>
                <wp:lineTo x="23155" y="23741"/>
                <wp:lineTo x="23501" y="23741"/>
                <wp:lineTo x="23846" y="21405"/>
                <wp:lineTo x="23846" y="-389"/>
                <wp:lineTo x="23155" y="-1168"/>
                <wp:lineTo x="-691" y="-1168"/>
              </wp:wrapPolygon>
            </wp:wrapTight>
            <wp:docPr id="2" name="Picture 1" descr="Jean_Mon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an_Monne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329565</wp:posOffset>
            </wp:positionV>
            <wp:extent cx="2642870" cy="1885950"/>
            <wp:effectExtent l="19050" t="0" r="5080" b="0"/>
            <wp:wrapTight wrapText="bothSides">
              <wp:wrapPolygon edited="0">
                <wp:start x="-156" y="0"/>
                <wp:lineTo x="-156" y="21382"/>
                <wp:lineTo x="21642" y="21382"/>
                <wp:lineTo x="21642" y="0"/>
                <wp:lineTo x="-156" y="0"/>
              </wp:wrapPolygon>
            </wp:wrapTight>
            <wp:docPr id="1" name="Picture 0" descr="uniunea europe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unea european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F45" w:rsidRPr="003C7F45">
        <w:rPr>
          <w:b/>
          <w:sz w:val="28"/>
          <w:szCs w:val="28"/>
          <w:lang w:val="ro-RO"/>
        </w:rPr>
        <w:t>Ziua Europei este pe 9 Mai</w:t>
      </w:r>
      <w:r w:rsidR="003C7F45">
        <w:rPr>
          <w:sz w:val="28"/>
          <w:szCs w:val="28"/>
          <w:lang w:val="ro-RO"/>
        </w:rPr>
        <w:t xml:space="preserve"> , iar </w:t>
      </w:r>
      <w:r w:rsidR="003C7F45" w:rsidRPr="003C7F45">
        <w:rPr>
          <w:b/>
          <w:sz w:val="28"/>
          <w:szCs w:val="28"/>
          <w:lang w:val="ro-RO"/>
        </w:rPr>
        <w:t>imnul Uniunii Europene este „ Odă Bucuriei”</w:t>
      </w:r>
    </w:p>
    <w:p w:rsidR="00F7385E" w:rsidRPr="003C7F45" w:rsidRDefault="00F7385E" w:rsidP="00F7385E">
      <w:p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Fondatorul Uniunii Europene a fost </w:t>
      </w:r>
      <w:r w:rsidRPr="003C7F45">
        <w:rPr>
          <w:b/>
          <w:sz w:val="28"/>
          <w:szCs w:val="28"/>
          <w:lang w:val="ro-RO"/>
        </w:rPr>
        <w:t>Jean Monet</w:t>
      </w:r>
      <w:r w:rsidR="00485BE5">
        <w:rPr>
          <w:sz w:val="28"/>
          <w:szCs w:val="28"/>
          <w:lang w:val="ro-RO"/>
        </w:rPr>
        <w:t>. El a propu</w:t>
      </w:r>
      <w:r>
        <w:rPr>
          <w:sz w:val="28"/>
          <w:szCs w:val="28"/>
          <w:lang w:val="ro-RO"/>
        </w:rPr>
        <w:t xml:space="preserve">s o colaborare la început între ţările Franţa şi Germania. La planul lui au aderat încă </w:t>
      </w:r>
      <w:r w:rsidRPr="00485BE5">
        <w:rPr>
          <w:b/>
          <w:sz w:val="28"/>
          <w:szCs w:val="28"/>
          <w:lang w:val="ro-RO"/>
        </w:rPr>
        <w:t>patru ţări</w:t>
      </w:r>
      <w:r>
        <w:rPr>
          <w:sz w:val="28"/>
          <w:szCs w:val="28"/>
          <w:lang w:val="ro-RO"/>
        </w:rPr>
        <w:t xml:space="preserve"> : Belgia, Olanda, Luxemburg şi Italia ). Aceste ţări au format </w:t>
      </w:r>
      <w:r w:rsidRPr="00485BE5">
        <w:rPr>
          <w:b/>
          <w:sz w:val="28"/>
          <w:szCs w:val="28"/>
          <w:lang w:val="ro-RO"/>
        </w:rPr>
        <w:t>în 1951</w:t>
      </w:r>
      <w:r>
        <w:rPr>
          <w:sz w:val="28"/>
          <w:szCs w:val="28"/>
          <w:lang w:val="ro-RO"/>
        </w:rPr>
        <w:t xml:space="preserve"> prin </w:t>
      </w:r>
      <w:r w:rsidRPr="00485BE5">
        <w:rPr>
          <w:b/>
          <w:sz w:val="28"/>
          <w:szCs w:val="28"/>
          <w:lang w:val="ro-RO"/>
        </w:rPr>
        <w:t>Tratatul de la Paris</w:t>
      </w:r>
      <w:r>
        <w:rPr>
          <w:sz w:val="28"/>
          <w:szCs w:val="28"/>
          <w:lang w:val="ro-RO"/>
        </w:rPr>
        <w:t xml:space="preserve"> </w:t>
      </w:r>
      <w:r w:rsidR="00304FBF">
        <w:rPr>
          <w:sz w:val="28"/>
          <w:szCs w:val="28"/>
          <w:lang w:val="ro-RO"/>
        </w:rPr>
        <w:t xml:space="preserve"> </w:t>
      </w:r>
      <w:r w:rsidR="00304FBF" w:rsidRPr="003C7F45">
        <w:rPr>
          <w:b/>
          <w:sz w:val="28"/>
          <w:szCs w:val="28"/>
          <w:lang w:val="ro-RO"/>
        </w:rPr>
        <w:t>Comunitatea Europeană a Cărbunelui şi Oţelului.</w:t>
      </w:r>
    </w:p>
    <w:p w:rsidR="00304FBF" w:rsidRPr="003C7F45" w:rsidRDefault="00485BE5" w:rsidP="00F7385E">
      <w:pPr>
        <w:rPr>
          <w:b/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618490</wp:posOffset>
            </wp:positionV>
            <wp:extent cx="1266825" cy="847725"/>
            <wp:effectExtent l="38100" t="57150" r="123825" b="104775"/>
            <wp:wrapTight wrapText="bothSides">
              <wp:wrapPolygon edited="0">
                <wp:start x="-650" y="-1456"/>
                <wp:lineTo x="-650" y="24270"/>
                <wp:lineTo x="23062" y="24270"/>
                <wp:lineTo x="23711" y="22328"/>
                <wp:lineTo x="23711" y="-485"/>
                <wp:lineTo x="23062" y="-1456"/>
                <wp:lineTo x="-650" y="-1456"/>
              </wp:wrapPolygon>
            </wp:wrapTight>
            <wp:docPr id="4" name="Picture 3" descr="architecturebuildingskyscraperto-157389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tecturebuildingskyscraperto-157389602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47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4FBF">
        <w:rPr>
          <w:sz w:val="28"/>
          <w:szCs w:val="28"/>
          <w:lang w:val="ro-RO"/>
        </w:rPr>
        <w:t xml:space="preserve">În anul 1957 s-a semnat </w:t>
      </w:r>
      <w:r w:rsidR="00304FBF" w:rsidRPr="00485BE5">
        <w:rPr>
          <w:b/>
          <w:sz w:val="28"/>
          <w:szCs w:val="28"/>
          <w:lang w:val="ro-RO"/>
        </w:rPr>
        <w:t>Tratatul de la Roma</w:t>
      </w:r>
      <w:r w:rsidR="00304FBF">
        <w:rPr>
          <w:sz w:val="28"/>
          <w:szCs w:val="28"/>
          <w:lang w:val="ro-RO"/>
        </w:rPr>
        <w:t xml:space="preserve"> prin care s-a creat </w:t>
      </w:r>
      <w:r w:rsidR="00304FBF" w:rsidRPr="003C7F45">
        <w:rPr>
          <w:b/>
          <w:sz w:val="28"/>
          <w:szCs w:val="28"/>
          <w:lang w:val="ro-RO"/>
        </w:rPr>
        <w:t>Comunitatea Economică Europeană.</w:t>
      </w:r>
    </w:p>
    <w:p w:rsidR="00304FBF" w:rsidRPr="003C7F45" w:rsidRDefault="00304FBF" w:rsidP="00F7385E">
      <w:p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</w:t>
      </w:r>
      <w:r w:rsidRPr="003C7F45">
        <w:rPr>
          <w:b/>
          <w:sz w:val="28"/>
          <w:szCs w:val="28"/>
          <w:lang w:val="ro-RO"/>
        </w:rPr>
        <w:t>1992</w:t>
      </w:r>
      <w:r>
        <w:rPr>
          <w:sz w:val="28"/>
          <w:szCs w:val="28"/>
          <w:lang w:val="ro-RO"/>
        </w:rPr>
        <w:t xml:space="preserve"> prin </w:t>
      </w:r>
      <w:r w:rsidRPr="003C7F45">
        <w:rPr>
          <w:b/>
          <w:sz w:val="28"/>
          <w:szCs w:val="28"/>
          <w:lang w:val="ro-RO"/>
        </w:rPr>
        <w:t>Tratatul de la Maastricht</w:t>
      </w:r>
      <w:r>
        <w:rPr>
          <w:sz w:val="28"/>
          <w:szCs w:val="28"/>
          <w:lang w:val="ro-RO"/>
        </w:rPr>
        <w:t xml:space="preserve"> s-a adoptat denumirea actuală de </w:t>
      </w:r>
      <w:r w:rsidRPr="003C7F45">
        <w:rPr>
          <w:b/>
          <w:sz w:val="28"/>
          <w:szCs w:val="28"/>
          <w:lang w:val="ro-RO"/>
        </w:rPr>
        <w:t>Uniunea Europeană.</w:t>
      </w:r>
    </w:p>
    <w:p w:rsidR="00304FBF" w:rsidRDefault="00304FBF" w:rsidP="00F7385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Uniunea Europeană are trei instituţii importante :</w:t>
      </w:r>
    </w:p>
    <w:p w:rsidR="00304FBF" w:rsidRDefault="00304FBF" w:rsidP="00304FB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3C7F45">
        <w:rPr>
          <w:b/>
          <w:sz w:val="28"/>
          <w:szCs w:val="28"/>
          <w:lang w:val="ro-RO"/>
        </w:rPr>
        <w:t>Parlamentul European</w:t>
      </w:r>
      <w:r>
        <w:rPr>
          <w:sz w:val="28"/>
          <w:szCs w:val="28"/>
          <w:lang w:val="ro-RO"/>
        </w:rPr>
        <w:t xml:space="preserve"> cu sediul la Strasbourg, Bruxelles şi Luxemburg. </w:t>
      </w:r>
    </w:p>
    <w:p w:rsidR="00304FBF" w:rsidRDefault="00304FBF" w:rsidP="00304FB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3C7F45">
        <w:rPr>
          <w:b/>
          <w:sz w:val="28"/>
          <w:szCs w:val="28"/>
          <w:lang w:val="ro-RO"/>
        </w:rPr>
        <w:t>Comisia Europeană</w:t>
      </w:r>
      <w:r>
        <w:rPr>
          <w:sz w:val="28"/>
          <w:szCs w:val="28"/>
          <w:lang w:val="ro-RO"/>
        </w:rPr>
        <w:t xml:space="preserve"> cu sediul la Bruxelles care se ocupă de comerţ</w:t>
      </w:r>
    </w:p>
    <w:p w:rsidR="00304FBF" w:rsidRDefault="00304FBF" w:rsidP="00304FB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3C7F45">
        <w:rPr>
          <w:b/>
          <w:sz w:val="28"/>
          <w:szCs w:val="28"/>
          <w:lang w:val="ro-RO"/>
        </w:rPr>
        <w:t>Curtea Europeană de justiţie</w:t>
      </w:r>
      <w:r>
        <w:rPr>
          <w:sz w:val="28"/>
          <w:szCs w:val="28"/>
          <w:lang w:val="ro-RO"/>
        </w:rPr>
        <w:t xml:space="preserve"> cu sediul la Luxemburg care asigură respectarea legilor </w:t>
      </w:r>
    </w:p>
    <w:p w:rsidR="00304FBF" w:rsidRPr="00485BE5" w:rsidRDefault="00304FBF" w:rsidP="00304FBF">
      <w:pPr>
        <w:ind w:firstLine="426"/>
        <w:rPr>
          <w:b/>
          <w:sz w:val="26"/>
          <w:szCs w:val="26"/>
          <w:lang w:val="ro-RO"/>
        </w:rPr>
      </w:pPr>
      <w:r w:rsidRPr="00485BE5">
        <w:rPr>
          <w:sz w:val="26"/>
          <w:szCs w:val="26"/>
          <w:lang w:val="ro-RO"/>
        </w:rPr>
        <w:t xml:space="preserve">Drepturile cetăţenilorsunt definite în </w:t>
      </w:r>
      <w:r w:rsidRPr="00485BE5">
        <w:rPr>
          <w:b/>
          <w:sz w:val="26"/>
          <w:szCs w:val="26"/>
          <w:lang w:val="ro-RO"/>
        </w:rPr>
        <w:t>Carta drepturilor fundamentale a Uniunii Europene.</w:t>
      </w:r>
    </w:p>
    <w:p w:rsidR="00304FBF" w:rsidRPr="00485BE5" w:rsidRDefault="00304FBF" w:rsidP="00304FBF">
      <w:pPr>
        <w:ind w:firstLine="426"/>
        <w:rPr>
          <w:sz w:val="26"/>
          <w:szCs w:val="26"/>
          <w:lang w:val="ro-RO"/>
        </w:rPr>
      </w:pPr>
      <w:r w:rsidRPr="00485BE5">
        <w:rPr>
          <w:sz w:val="26"/>
          <w:szCs w:val="26"/>
          <w:lang w:val="ro-RO"/>
        </w:rPr>
        <w:t xml:space="preserve">Cetăţenii europeni beneficiază de </w:t>
      </w:r>
      <w:r w:rsidRPr="00485BE5">
        <w:rPr>
          <w:b/>
          <w:sz w:val="26"/>
          <w:szCs w:val="26"/>
          <w:lang w:val="ro-RO"/>
        </w:rPr>
        <w:t>drepturi civile, politice şi socio-economice</w:t>
      </w:r>
      <w:r w:rsidRPr="00485BE5">
        <w:rPr>
          <w:sz w:val="26"/>
          <w:szCs w:val="26"/>
          <w:lang w:val="ro-RO"/>
        </w:rPr>
        <w:t>.</w:t>
      </w:r>
    </w:p>
    <w:p w:rsidR="00304FBF" w:rsidRPr="00485BE5" w:rsidRDefault="00304FBF" w:rsidP="00304FBF">
      <w:pPr>
        <w:ind w:firstLine="426"/>
        <w:rPr>
          <w:sz w:val="26"/>
          <w:szCs w:val="26"/>
          <w:lang w:val="ro-RO"/>
        </w:rPr>
      </w:pPr>
      <w:r w:rsidRPr="00485BE5">
        <w:rPr>
          <w:sz w:val="26"/>
          <w:szCs w:val="26"/>
          <w:lang w:val="ro-RO"/>
        </w:rPr>
        <w:t>Un drept important este dreptul la liberă circulaţie . Cetăţenii europeni se pot deplasa oriunde în Uniunea Europeană doar cu buletinul</w:t>
      </w:r>
      <w:r w:rsidR="003C7F45" w:rsidRPr="00485BE5">
        <w:rPr>
          <w:sz w:val="26"/>
          <w:szCs w:val="26"/>
          <w:lang w:val="ro-RO"/>
        </w:rPr>
        <w:t>.</w:t>
      </w:r>
    </w:p>
    <w:sectPr w:rsidR="00304FBF" w:rsidRPr="00485BE5" w:rsidSect="00485BE5">
      <w:pgSz w:w="12240" w:h="15840"/>
      <w:pgMar w:top="993" w:right="900" w:bottom="851" w:left="993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1F7E"/>
    <w:multiLevelType w:val="hybridMultilevel"/>
    <w:tmpl w:val="95F21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85E"/>
    <w:rsid w:val="000A0CA4"/>
    <w:rsid w:val="00304FBF"/>
    <w:rsid w:val="003C7F45"/>
    <w:rsid w:val="00485BE5"/>
    <w:rsid w:val="00F7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2020-04-29T13:32:00Z</dcterms:created>
  <dcterms:modified xsi:type="dcterms:W3CDTF">2020-04-29T14:10:00Z</dcterms:modified>
</cp:coreProperties>
</file>