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56EF">
      <w:pPr>
        <w:rPr>
          <w:lang w:val="en-US"/>
        </w:rPr>
      </w:pPr>
      <w:r>
        <w:rPr>
          <w:lang w:val="en-US"/>
        </w:rPr>
        <w:tab/>
        <w:t>Hristos a inviat, dragi elevi! Aveti de rezolvat ex. 1 si 2 de la ,,Patrundem in lumea textului” din manual de la pagina 158, de citit fragmentul din Ciresari, de rezolvat ex. 1 si 2 de la ,,Observam” , ex. 1,2,3 si 4 de la ,,Exploram si invatam”pag. 159 si de scris informatiile de la ,,,,Retinem”. Tema in privat. Spor la munca!</w:t>
      </w:r>
    </w:p>
    <w:p w:rsidR="00C156EF" w:rsidRPr="00C156EF" w:rsidRDefault="00C156EF">
      <w:pPr>
        <w:rPr>
          <w:lang w:val="en-US"/>
        </w:rPr>
      </w:pPr>
    </w:p>
    <w:sectPr w:rsidR="00C156EF" w:rsidRPr="00C1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56EF"/>
    <w:rsid w:val="00C1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2020-04-30T06:32:00Z</dcterms:created>
  <dcterms:modified xsi:type="dcterms:W3CDTF">2020-04-30T06:41:00Z</dcterms:modified>
</cp:coreProperties>
</file>