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A2" w:rsidRDefault="00EE3714" w:rsidP="00EE37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Multiplii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metrului</w:t>
      </w:r>
      <w:proofErr w:type="spellEnd"/>
    </w:p>
    <w:p w:rsidR="00EE3714" w:rsidRDefault="00EE3714" w:rsidP="00EE3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714" w:rsidRDefault="00EE3714" w:rsidP="00EE37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</w:t>
      </w:r>
      <w:proofErr w:type="spellEnd"/>
      <w:r>
        <w:rPr>
          <w:rFonts w:ascii="Times New Roman" w:hAnsi="Times New Roman" w:cs="Times New Roman"/>
          <w:sz w:val="24"/>
          <w:szCs w:val="24"/>
        </w:rPr>
        <w:t>ț</w:t>
      </w:r>
      <w:proofErr w:type="gramStart"/>
      <w:r>
        <w:rPr>
          <w:rFonts w:ascii="Times New Roman" w:hAnsi="Times New Roman" w:cs="Times New Roman"/>
          <w:sz w:val="24"/>
          <w:szCs w:val="24"/>
        </w:rPr>
        <w:t>i  rubrica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,, Înțeleg” pe caiet. Citiți cu atenție replicile copiilor si gasiți oral un raspuns corect.</w:t>
      </w:r>
    </w:p>
    <w:p w:rsidR="00EE3714" w:rsidRDefault="00EE3714" w:rsidP="00EE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Rezolvati pe caiet  exercițiile 1 și 2 de la rubrica APLIC, realizați scara valorică  cu multiplii și submultiplii metrului ( colorat ca în manual) și echivalentul in metri a fiecărui multiplu ( manual pag 44).</w:t>
      </w:r>
    </w:p>
    <w:p w:rsidR="00EE3714" w:rsidRPr="00EE3714" w:rsidRDefault="00EE3714" w:rsidP="00EE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Rezolvați de la pag 45 , manual </w:t>
      </w:r>
      <w:r w:rsidR="00B129E6">
        <w:rPr>
          <w:rFonts w:ascii="Times New Roman" w:hAnsi="Times New Roman" w:cs="Times New Roman"/>
          <w:sz w:val="24"/>
          <w:szCs w:val="24"/>
        </w:rPr>
        <w:t>ex. 1, 3, 5, 7 de la rubrica EXERSEZ.  Folosiți unitatea de masură.</w:t>
      </w:r>
    </w:p>
    <w:sectPr w:rsidR="00EE3714" w:rsidRPr="00EE3714" w:rsidSect="005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E3714"/>
    <w:rsid w:val="00515CA2"/>
    <w:rsid w:val="00B129E6"/>
    <w:rsid w:val="00E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2020-04-28T08:59:00Z</dcterms:created>
  <dcterms:modified xsi:type="dcterms:W3CDTF">2020-04-28T09:12:00Z</dcterms:modified>
</cp:coreProperties>
</file>